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5D2D6F" w:rsidP="004471A4">
            <w:pPr>
              <w:numPr>
                <w:ilvl w:val="1"/>
                <w:numId w:val="1"/>
              </w:numPr>
              <w:rPr>
                <w:rFonts w:ascii="Arial" w:hAnsi="Arial" w:cs="Arial"/>
                <w:b/>
                <w:sz w:val="18"/>
                <w:szCs w:val="18"/>
              </w:rPr>
            </w:pPr>
            <w:r>
              <w:rPr>
                <w:rFonts w:ascii="Arial" w:hAnsi="Arial" w:cs="Arial"/>
                <w:b/>
                <w:sz w:val="18"/>
                <w:szCs w:val="18"/>
              </w:rPr>
              <w:t>UPPER PYLON</w:t>
            </w:r>
          </w:p>
        </w:tc>
      </w:tr>
      <w:tr w:rsidR="00612B49" w:rsidRPr="007D2CD1" w:rsidTr="005F308B">
        <w:tc>
          <w:tcPr>
            <w:tcW w:w="7675" w:type="dxa"/>
            <w:tcBorders>
              <w:top w:val="single" w:sz="4" w:space="0" w:color="auto"/>
              <w:bottom w:val="nil"/>
            </w:tcBorders>
            <w:shd w:val="clear" w:color="auto" w:fill="auto"/>
          </w:tcPr>
          <w:p w:rsidR="00612B49" w:rsidRPr="007D2CD1" w:rsidRDefault="00612B49" w:rsidP="004471A4">
            <w:pPr>
              <w:rPr>
                <w:rFonts w:ascii="Arial" w:hAnsi="Arial" w:cs="Arial"/>
                <w:sz w:val="18"/>
                <w:szCs w:val="18"/>
              </w:rPr>
            </w:pPr>
          </w:p>
        </w:tc>
        <w:tc>
          <w:tcPr>
            <w:tcW w:w="1620" w:type="dxa"/>
            <w:tcBorders>
              <w:top w:val="single" w:sz="4" w:space="0" w:color="auto"/>
              <w:bottom w:val="nil"/>
            </w:tcBorders>
            <w:shd w:val="clear" w:color="auto" w:fill="auto"/>
          </w:tcPr>
          <w:p w:rsidR="00612B49" w:rsidRPr="007D2CD1" w:rsidRDefault="00612B49" w:rsidP="004471A4">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rsidR="00612B49" w:rsidRPr="007D2CD1" w:rsidRDefault="00612B49" w:rsidP="004471A4">
            <w:pPr>
              <w:rPr>
                <w:rFonts w:ascii="Arial" w:hAnsi="Arial" w:cs="Arial"/>
                <w:sz w:val="18"/>
                <w:szCs w:val="18"/>
              </w:rPr>
            </w:pPr>
          </w:p>
        </w:tc>
      </w:tr>
      <w:tr w:rsidR="00612B49" w:rsidRPr="007D2CD1" w:rsidTr="005F308B">
        <w:tc>
          <w:tcPr>
            <w:tcW w:w="7675" w:type="dxa"/>
            <w:tcBorders>
              <w:top w:val="nil"/>
              <w:bottom w:val="nil"/>
            </w:tcBorders>
            <w:shd w:val="clear" w:color="auto" w:fill="auto"/>
          </w:tcPr>
          <w:p w:rsidR="00612B49" w:rsidRPr="007D2CD1" w:rsidRDefault="00612B49" w:rsidP="005D2D6F">
            <w:pPr>
              <w:numPr>
                <w:ilvl w:val="2"/>
                <w:numId w:val="1"/>
              </w:numPr>
              <w:rPr>
                <w:rFonts w:ascii="Arial" w:hAnsi="Arial" w:cs="Arial"/>
                <w:sz w:val="18"/>
                <w:szCs w:val="18"/>
              </w:rPr>
            </w:pPr>
            <w:r w:rsidRPr="005D2D6F">
              <w:rPr>
                <w:rFonts w:ascii="Arial" w:hAnsi="Arial" w:cs="Arial"/>
                <w:sz w:val="18"/>
                <w:szCs w:val="18"/>
              </w:rPr>
              <w:t>Swashplate and support assembly — hub and sleeve</w:t>
            </w:r>
            <w:r>
              <w:rPr>
                <w:rFonts w:ascii="Arial" w:hAnsi="Arial" w:cs="Arial"/>
                <w:sz w:val="18"/>
                <w:szCs w:val="18"/>
              </w:rPr>
              <w:t xml:space="preserve"> </w:t>
            </w:r>
            <w:r w:rsidRPr="005D2D6F">
              <w:rPr>
                <w:rFonts w:ascii="Arial" w:hAnsi="Arial" w:cs="Arial"/>
                <w:sz w:val="18"/>
                <w:szCs w:val="18"/>
              </w:rPr>
              <w:t>assembly</w:t>
            </w:r>
            <w:r>
              <w:rPr>
                <w:rFonts w:ascii="Arial" w:hAnsi="Arial" w:cs="Arial"/>
                <w:sz w:val="18"/>
                <w:szCs w:val="18"/>
              </w:rPr>
              <w:t>;</w:t>
            </w:r>
          </w:p>
        </w:tc>
        <w:tc>
          <w:tcPr>
            <w:tcW w:w="1620" w:type="dxa"/>
            <w:tcBorders>
              <w:top w:val="nil"/>
              <w:bottom w:val="nil"/>
            </w:tcBorders>
            <w:shd w:val="clear" w:color="auto" w:fill="auto"/>
          </w:tcPr>
          <w:p w:rsidR="00612B49" w:rsidRPr="007D2CD1" w:rsidRDefault="00612B49" w:rsidP="004471A4">
            <w:pPr>
              <w:ind w:left="-115" w:right="-115"/>
              <w:jc w:val="center"/>
              <w:rPr>
                <w:rFonts w:ascii="Arial" w:hAnsi="Arial" w:cs="Arial"/>
                <w:sz w:val="18"/>
                <w:szCs w:val="18"/>
              </w:rPr>
            </w:pPr>
            <w:r>
              <w:rPr>
                <w:rFonts w:ascii="Arial" w:hAnsi="Arial" w:cs="Arial"/>
                <w:sz w:val="18"/>
                <w:szCs w:val="18"/>
              </w:rPr>
              <w:t>Chp 62</w:t>
            </w:r>
          </w:p>
        </w:tc>
        <w:tc>
          <w:tcPr>
            <w:tcW w:w="1440" w:type="dxa"/>
            <w:vMerge/>
            <w:shd w:val="pct10" w:color="auto" w:fill="BFBFBF" w:themeFill="background1" w:themeFillShade="BF"/>
          </w:tcPr>
          <w:p w:rsidR="00612B49" w:rsidRPr="007D2CD1" w:rsidRDefault="00612B49" w:rsidP="004471A4">
            <w:pPr>
              <w:rPr>
                <w:rFonts w:ascii="Arial" w:hAnsi="Arial" w:cs="Arial"/>
                <w:sz w:val="18"/>
                <w:szCs w:val="18"/>
              </w:rPr>
            </w:pPr>
          </w:p>
        </w:tc>
      </w:tr>
      <w:tr w:rsidR="00612B49" w:rsidRPr="007D2CD1" w:rsidTr="005F308B">
        <w:tc>
          <w:tcPr>
            <w:tcW w:w="7675" w:type="dxa"/>
            <w:tcBorders>
              <w:top w:val="nil"/>
              <w:bottom w:val="single" w:sz="4" w:space="0" w:color="auto"/>
            </w:tcBorders>
            <w:shd w:val="clear" w:color="auto" w:fill="auto"/>
          </w:tcPr>
          <w:p w:rsidR="00612B49" w:rsidRPr="007D2CD1" w:rsidRDefault="00612B49" w:rsidP="004471A4">
            <w:pPr>
              <w:rPr>
                <w:rFonts w:ascii="Arial" w:hAnsi="Arial" w:cs="Arial"/>
                <w:sz w:val="18"/>
                <w:szCs w:val="18"/>
              </w:rPr>
            </w:pPr>
          </w:p>
        </w:tc>
        <w:tc>
          <w:tcPr>
            <w:tcW w:w="1620" w:type="dxa"/>
            <w:tcBorders>
              <w:top w:val="nil"/>
              <w:bottom w:val="single" w:sz="4" w:space="0" w:color="auto"/>
            </w:tcBorders>
            <w:shd w:val="clear" w:color="auto" w:fill="auto"/>
          </w:tcPr>
          <w:p w:rsidR="00612B49" w:rsidRPr="007D2CD1" w:rsidRDefault="00612B49"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612B49" w:rsidRPr="007D2CD1" w:rsidRDefault="00612B49"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5D2D6F" w:rsidP="005D2D6F">
            <w:pPr>
              <w:numPr>
                <w:ilvl w:val="3"/>
                <w:numId w:val="1"/>
              </w:numPr>
              <w:rPr>
                <w:rFonts w:ascii="Arial" w:hAnsi="Arial" w:cs="Arial"/>
                <w:sz w:val="18"/>
                <w:szCs w:val="18"/>
              </w:rPr>
            </w:pPr>
            <w:r w:rsidRPr="005D2D6F">
              <w:rPr>
                <w:rFonts w:ascii="Arial" w:hAnsi="Arial" w:cs="Arial"/>
                <w:sz w:val="18"/>
                <w:szCs w:val="18"/>
              </w:rPr>
              <w:t xml:space="preserve">Disconnect drive and </w:t>
            </w:r>
            <w:proofErr w:type="spellStart"/>
            <w:r w:rsidRPr="005D2D6F">
              <w:rPr>
                <w:rFonts w:ascii="Arial" w:hAnsi="Arial" w:cs="Arial"/>
                <w:sz w:val="18"/>
                <w:szCs w:val="18"/>
              </w:rPr>
              <w:t>swashplate</w:t>
            </w:r>
            <w:proofErr w:type="spellEnd"/>
            <w:r w:rsidRPr="005D2D6F">
              <w:rPr>
                <w:rFonts w:ascii="Arial" w:hAnsi="Arial" w:cs="Arial"/>
                <w:sz w:val="18"/>
                <w:szCs w:val="18"/>
              </w:rPr>
              <w:t xml:space="preserve"> links from</w:t>
            </w:r>
            <w:r>
              <w:rPr>
                <w:rFonts w:ascii="Arial" w:hAnsi="Arial" w:cs="Arial"/>
                <w:sz w:val="18"/>
                <w:szCs w:val="18"/>
              </w:rPr>
              <w:t xml:space="preserve"> </w:t>
            </w:r>
            <w:proofErr w:type="spellStart"/>
            <w:r w:rsidRPr="005D2D6F">
              <w:rPr>
                <w:rFonts w:ascii="Arial" w:hAnsi="Arial" w:cs="Arial"/>
                <w:sz w:val="18"/>
                <w:szCs w:val="18"/>
              </w:rPr>
              <w:t>swashplate</w:t>
            </w:r>
            <w:proofErr w:type="spellEnd"/>
            <w:r w:rsidRPr="005D2D6F">
              <w:rPr>
                <w:rFonts w:ascii="Arial" w:hAnsi="Arial" w:cs="Arial"/>
                <w:sz w:val="18"/>
                <w:szCs w:val="18"/>
              </w:rPr>
              <w:t xml:space="preserve"> outer ring.</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5D2D6F" w:rsidP="005D2D6F">
            <w:pPr>
              <w:numPr>
                <w:ilvl w:val="3"/>
                <w:numId w:val="1"/>
              </w:numPr>
              <w:rPr>
                <w:rFonts w:ascii="Arial" w:hAnsi="Arial" w:cs="Arial"/>
                <w:sz w:val="18"/>
                <w:szCs w:val="18"/>
              </w:rPr>
            </w:pPr>
            <w:r w:rsidRPr="005D2D6F">
              <w:rPr>
                <w:rFonts w:ascii="Arial" w:hAnsi="Arial" w:cs="Arial"/>
                <w:sz w:val="18"/>
                <w:szCs w:val="18"/>
              </w:rPr>
              <w:t>Disconnect pitch links from main rotor hub pitch horns.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612B49">
        <w:tc>
          <w:tcPr>
            <w:tcW w:w="7675" w:type="dxa"/>
            <w:tcBorders>
              <w:top w:val="nil"/>
              <w:bottom w:val="nil"/>
            </w:tcBorders>
            <w:shd w:val="clear" w:color="auto" w:fill="auto"/>
          </w:tcPr>
          <w:p w:rsidR="00BD3BEB" w:rsidRPr="007D2CD1" w:rsidRDefault="005D2D6F" w:rsidP="005D2D6F">
            <w:pPr>
              <w:numPr>
                <w:ilvl w:val="3"/>
                <w:numId w:val="1"/>
              </w:numPr>
              <w:rPr>
                <w:rFonts w:ascii="Arial" w:hAnsi="Arial" w:cs="Arial"/>
                <w:sz w:val="18"/>
                <w:szCs w:val="18"/>
              </w:rPr>
            </w:pPr>
            <w:r w:rsidRPr="005D2D6F">
              <w:rPr>
                <w:rFonts w:ascii="Arial" w:hAnsi="Arial" w:cs="Arial"/>
                <w:sz w:val="18"/>
                <w:szCs w:val="18"/>
              </w:rPr>
              <w:t>Disconnect the collective pitch drive plate set.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612B49">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bl>
    <w:p w:rsidR="005D2D6F" w:rsidRDefault="005D2D6F">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5D2D6F" w:rsidRPr="007D2CD1" w:rsidTr="00C42716">
        <w:trPr>
          <w:trHeight w:val="245"/>
        </w:trPr>
        <w:tc>
          <w:tcPr>
            <w:tcW w:w="7675" w:type="dxa"/>
            <w:tcBorders>
              <w:top w:val="double" w:sz="4" w:space="0" w:color="auto"/>
              <w:bottom w:val="nil"/>
            </w:tcBorders>
            <w:shd w:val="clear" w:color="auto" w:fill="auto"/>
          </w:tcPr>
          <w:p w:rsidR="005D2D6F" w:rsidRPr="007D2CD1" w:rsidRDefault="005D2D6F" w:rsidP="00C42716">
            <w:pPr>
              <w:rPr>
                <w:rFonts w:ascii="Arial" w:hAnsi="Arial" w:cs="Arial"/>
                <w:b/>
                <w:sz w:val="18"/>
                <w:szCs w:val="18"/>
              </w:rPr>
            </w:pPr>
          </w:p>
        </w:tc>
        <w:tc>
          <w:tcPr>
            <w:tcW w:w="1620" w:type="dxa"/>
            <w:tcBorders>
              <w:top w:val="double" w:sz="4" w:space="0" w:color="auto"/>
              <w:bottom w:val="nil"/>
            </w:tcBorders>
            <w:shd w:val="clear" w:color="auto" w:fill="auto"/>
          </w:tcPr>
          <w:p w:rsidR="005D2D6F" w:rsidRPr="007D2CD1" w:rsidRDefault="005D2D6F" w:rsidP="00C42716">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5D2D6F" w:rsidRPr="007D2CD1" w:rsidRDefault="005D2D6F" w:rsidP="00C42716">
            <w:pPr>
              <w:jc w:val="center"/>
              <w:rPr>
                <w:rFonts w:ascii="Arial" w:hAnsi="Arial" w:cs="Arial"/>
                <w:b/>
                <w:sz w:val="18"/>
                <w:szCs w:val="18"/>
              </w:rPr>
            </w:pPr>
            <w:r w:rsidRPr="007D2CD1">
              <w:rPr>
                <w:rFonts w:ascii="Arial" w:hAnsi="Arial" w:cs="Arial"/>
                <w:b/>
                <w:sz w:val="18"/>
                <w:szCs w:val="18"/>
              </w:rPr>
              <w:t>MECHANIC’S</w:t>
            </w:r>
          </w:p>
          <w:p w:rsidR="005D2D6F" w:rsidRPr="007D2CD1" w:rsidRDefault="005D2D6F" w:rsidP="00C42716">
            <w:pPr>
              <w:jc w:val="center"/>
              <w:rPr>
                <w:rFonts w:ascii="Arial" w:hAnsi="Arial" w:cs="Arial"/>
                <w:b/>
                <w:sz w:val="18"/>
                <w:szCs w:val="18"/>
              </w:rPr>
            </w:pPr>
            <w:r w:rsidRPr="007D2CD1">
              <w:rPr>
                <w:rFonts w:ascii="Arial" w:hAnsi="Arial" w:cs="Arial"/>
                <w:b/>
                <w:sz w:val="18"/>
                <w:szCs w:val="18"/>
              </w:rPr>
              <w:t>INITIALS</w:t>
            </w:r>
          </w:p>
        </w:tc>
      </w:tr>
      <w:tr w:rsidR="005D2D6F" w:rsidRPr="007D2CD1" w:rsidTr="00C42716">
        <w:trPr>
          <w:trHeight w:val="244"/>
        </w:trPr>
        <w:tc>
          <w:tcPr>
            <w:tcW w:w="7675" w:type="dxa"/>
            <w:tcBorders>
              <w:top w:val="nil"/>
              <w:bottom w:val="nil"/>
            </w:tcBorders>
            <w:shd w:val="clear" w:color="auto" w:fill="auto"/>
          </w:tcPr>
          <w:p w:rsidR="005D2D6F" w:rsidRPr="007D2CD1" w:rsidRDefault="005D2D6F" w:rsidP="00C4271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5D2D6F" w:rsidRPr="007D2CD1" w:rsidRDefault="005D2D6F" w:rsidP="00C4271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5D2D6F" w:rsidRPr="007D2CD1" w:rsidRDefault="005D2D6F" w:rsidP="00C42716">
            <w:pPr>
              <w:jc w:val="center"/>
              <w:rPr>
                <w:rFonts w:ascii="Arial" w:hAnsi="Arial" w:cs="Arial"/>
                <w:b/>
                <w:sz w:val="18"/>
                <w:szCs w:val="18"/>
              </w:rPr>
            </w:pPr>
          </w:p>
        </w:tc>
      </w:tr>
      <w:tr w:rsidR="005D2D6F" w:rsidRPr="007D2CD1" w:rsidTr="005D2D6F">
        <w:trPr>
          <w:trHeight w:val="244"/>
        </w:trPr>
        <w:tc>
          <w:tcPr>
            <w:tcW w:w="7675" w:type="dxa"/>
            <w:tcBorders>
              <w:top w:val="nil"/>
              <w:bottom w:val="double" w:sz="4" w:space="0" w:color="auto"/>
            </w:tcBorders>
            <w:shd w:val="clear" w:color="auto" w:fill="auto"/>
          </w:tcPr>
          <w:p w:rsidR="005D2D6F" w:rsidRPr="007D2CD1" w:rsidRDefault="005D2D6F" w:rsidP="00C42716">
            <w:pPr>
              <w:rPr>
                <w:rFonts w:ascii="Arial" w:hAnsi="Arial" w:cs="Arial"/>
                <w:b/>
                <w:sz w:val="18"/>
                <w:szCs w:val="18"/>
              </w:rPr>
            </w:pPr>
          </w:p>
        </w:tc>
        <w:tc>
          <w:tcPr>
            <w:tcW w:w="1620" w:type="dxa"/>
            <w:tcBorders>
              <w:top w:val="nil"/>
              <w:bottom w:val="double" w:sz="4" w:space="0" w:color="auto"/>
            </w:tcBorders>
            <w:shd w:val="clear" w:color="auto" w:fill="auto"/>
          </w:tcPr>
          <w:p w:rsidR="005D2D6F" w:rsidRPr="007D2CD1" w:rsidRDefault="005D2D6F" w:rsidP="00C42716">
            <w:pPr>
              <w:rPr>
                <w:rFonts w:ascii="Arial" w:hAnsi="Arial" w:cs="Arial"/>
                <w:b/>
                <w:sz w:val="18"/>
                <w:szCs w:val="18"/>
              </w:rPr>
            </w:pPr>
          </w:p>
        </w:tc>
        <w:tc>
          <w:tcPr>
            <w:tcW w:w="1440" w:type="dxa"/>
            <w:vMerge/>
            <w:tcBorders>
              <w:bottom w:val="double" w:sz="4" w:space="0" w:color="auto"/>
            </w:tcBorders>
            <w:shd w:val="clear" w:color="auto" w:fill="auto"/>
          </w:tcPr>
          <w:p w:rsidR="005D2D6F" w:rsidRPr="007D2CD1" w:rsidRDefault="005D2D6F" w:rsidP="00C42716">
            <w:pPr>
              <w:jc w:val="center"/>
              <w:rPr>
                <w:rFonts w:ascii="Arial" w:hAnsi="Arial" w:cs="Arial"/>
                <w:b/>
                <w:sz w:val="18"/>
                <w:szCs w:val="18"/>
              </w:rPr>
            </w:pPr>
          </w:p>
        </w:tc>
      </w:tr>
      <w:tr w:rsidR="005D2D6F" w:rsidRPr="007D2CD1" w:rsidTr="005D2D6F">
        <w:tc>
          <w:tcPr>
            <w:tcW w:w="7675" w:type="dxa"/>
            <w:tcBorders>
              <w:top w:val="double" w:sz="4" w:space="0" w:color="auto"/>
              <w:bottom w:val="nil"/>
            </w:tcBorders>
            <w:shd w:val="clear" w:color="auto" w:fill="auto"/>
          </w:tcPr>
          <w:p w:rsidR="005D2D6F" w:rsidRPr="007D2CD1" w:rsidRDefault="005D2D6F" w:rsidP="004471A4">
            <w:pPr>
              <w:rPr>
                <w:rFonts w:ascii="Arial" w:hAnsi="Arial" w:cs="Arial"/>
                <w:sz w:val="18"/>
                <w:szCs w:val="18"/>
              </w:rPr>
            </w:pPr>
          </w:p>
        </w:tc>
        <w:tc>
          <w:tcPr>
            <w:tcW w:w="1620" w:type="dxa"/>
            <w:tcBorders>
              <w:top w:val="double" w:sz="4" w:space="0" w:color="auto"/>
              <w:bottom w:val="nil"/>
            </w:tcBorders>
            <w:shd w:val="clear" w:color="auto" w:fill="auto"/>
          </w:tcPr>
          <w:p w:rsidR="005D2D6F" w:rsidRPr="007D2CD1" w:rsidRDefault="005D2D6F" w:rsidP="004471A4">
            <w:pPr>
              <w:jc w:val="center"/>
              <w:rPr>
                <w:rFonts w:ascii="Arial" w:hAnsi="Arial" w:cs="Arial"/>
                <w:sz w:val="18"/>
                <w:szCs w:val="18"/>
              </w:rPr>
            </w:pPr>
          </w:p>
        </w:tc>
        <w:tc>
          <w:tcPr>
            <w:tcW w:w="1440" w:type="dxa"/>
            <w:tcBorders>
              <w:top w:val="double" w:sz="4" w:space="0" w:color="auto"/>
              <w:bottom w:val="nil"/>
            </w:tcBorders>
            <w:shd w:val="clear" w:color="auto" w:fill="auto"/>
          </w:tcPr>
          <w:p w:rsidR="005D2D6F" w:rsidRPr="007D2CD1" w:rsidRDefault="005D2D6F" w:rsidP="004471A4">
            <w:pPr>
              <w:rPr>
                <w:rFonts w:ascii="Arial" w:hAnsi="Arial" w:cs="Arial"/>
                <w:sz w:val="18"/>
                <w:szCs w:val="18"/>
              </w:rPr>
            </w:pPr>
          </w:p>
        </w:tc>
      </w:tr>
      <w:tr w:rsidR="00BD3BEB" w:rsidRPr="007D2CD1" w:rsidTr="005D2D6F">
        <w:tc>
          <w:tcPr>
            <w:tcW w:w="7675" w:type="dxa"/>
            <w:tcBorders>
              <w:top w:val="nil"/>
              <w:bottom w:val="nil"/>
            </w:tcBorders>
            <w:shd w:val="clear" w:color="auto" w:fill="auto"/>
          </w:tcPr>
          <w:p w:rsidR="00BD3BEB" w:rsidRPr="007D2CD1" w:rsidRDefault="005D2D6F" w:rsidP="005D2D6F">
            <w:pPr>
              <w:numPr>
                <w:ilvl w:val="3"/>
                <w:numId w:val="1"/>
              </w:numPr>
              <w:rPr>
                <w:rFonts w:ascii="Arial" w:hAnsi="Arial" w:cs="Arial"/>
                <w:sz w:val="18"/>
                <w:szCs w:val="18"/>
              </w:rPr>
            </w:pPr>
            <w:r w:rsidRPr="005D2D6F">
              <w:rPr>
                <w:rFonts w:ascii="Arial" w:hAnsi="Arial" w:cs="Arial"/>
                <w:sz w:val="18"/>
                <w:szCs w:val="18"/>
              </w:rPr>
              <w:t xml:space="preserve">Check </w:t>
            </w:r>
            <w:proofErr w:type="spellStart"/>
            <w:r w:rsidRPr="005D2D6F">
              <w:rPr>
                <w:rFonts w:ascii="Arial" w:hAnsi="Arial" w:cs="Arial"/>
                <w:sz w:val="18"/>
                <w:szCs w:val="18"/>
              </w:rPr>
              <w:t>swashplate</w:t>
            </w:r>
            <w:proofErr w:type="spellEnd"/>
            <w:r w:rsidRPr="005D2D6F">
              <w:rPr>
                <w:rFonts w:ascii="Arial" w:hAnsi="Arial" w:cs="Arial"/>
                <w:sz w:val="18"/>
                <w:szCs w:val="18"/>
              </w:rPr>
              <w:t xml:space="preserve"> duplex bearing and collective</w:t>
            </w:r>
            <w:r>
              <w:rPr>
                <w:rFonts w:ascii="Arial" w:hAnsi="Arial" w:cs="Arial"/>
                <w:sz w:val="18"/>
                <w:szCs w:val="18"/>
              </w:rPr>
              <w:t xml:space="preserve"> </w:t>
            </w:r>
            <w:r w:rsidRPr="005D2D6F">
              <w:rPr>
                <w:rFonts w:ascii="Arial" w:hAnsi="Arial" w:cs="Arial"/>
                <w:sz w:val="18"/>
                <w:szCs w:val="18"/>
              </w:rPr>
              <w:t>sleeve hub bearing set for roughness and ease of rotation.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5D2D6F">
        <w:trPr>
          <w:trHeight w:val="413"/>
        </w:trPr>
        <w:tc>
          <w:tcPr>
            <w:tcW w:w="7675" w:type="dxa"/>
            <w:tcBorders>
              <w:top w:val="nil"/>
              <w:bottom w:val="nil"/>
            </w:tcBorders>
            <w:shd w:val="clear" w:color="auto" w:fill="auto"/>
          </w:tcPr>
          <w:p w:rsidR="00BD3BEB" w:rsidRPr="007D2CD1" w:rsidRDefault="005D2D6F" w:rsidP="005D2D6F">
            <w:pPr>
              <w:numPr>
                <w:ilvl w:val="3"/>
                <w:numId w:val="1"/>
              </w:numPr>
              <w:rPr>
                <w:rFonts w:ascii="Arial" w:hAnsi="Arial" w:cs="Arial"/>
                <w:sz w:val="18"/>
                <w:szCs w:val="18"/>
              </w:rPr>
            </w:pPr>
            <w:r w:rsidRPr="005D2D6F">
              <w:rPr>
                <w:rFonts w:ascii="Arial" w:hAnsi="Arial" w:cs="Arial"/>
                <w:sz w:val="18"/>
                <w:szCs w:val="18"/>
              </w:rPr>
              <w:t>Reconnect the collective pitch drive plate set.</w:t>
            </w:r>
          </w:p>
        </w:tc>
        <w:tc>
          <w:tcPr>
            <w:tcW w:w="1620" w:type="dxa"/>
            <w:tcBorders>
              <w:top w:val="nil"/>
              <w:bottom w:val="single" w:sz="4" w:space="0" w:color="auto"/>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5D2D6F" w:rsidRPr="007D2CD1" w:rsidTr="00D35DC1">
        <w:trPr>
          <w:trHeight w:val="567"/>
        </w:trPr>
        <w:tc>
          <w:tcPr>
            <w:tcW w:w="7675" w:type="dxa"/>
            <w:tcBorders>
              <w:top w:val="nil"/>
              <w:bottom w:val="single" w:sz="4" w:space="0" w:color="auto"/>
            </w:tcBorders>
            <w:shd w:val="clear" w:color="auto" w:fill="auto"/>
            <w:vAlign w:val="center"/>
          </w:tcPr>
          <w:p w:rsidR="005D2D6F" w:rsidRPr="007D2CD1" w:rsidRDefault="005D2D6F" w:rsidP="005D2D6F">
            <w:pPr>
              <w:ind w:left="1080" w:hanging="630"/>
              <w:rPr>
                <w:rFonts w:ascii="Arial" w:hAnsi="Arial" w:cs="Arial"/>
                <w:sz w:val="18"/>
                <w:szCs w:val="18"/>
              </w:rPr>
            </w:pPr>
            <w:r w:rsidRPr="005D2D6F">
              <w:rPr>
                <w:rFonts w:ascii="Arial" w:hAnsi="Arial" w:cs="Arial"/>
                <w:b/>
                <w:sz w:val="18"/>
                <w:szCs w:val="18"/>
              </w:rPr>
              <w:t>NOTE:</w:t>
            </w:r>
            <w:r>
              <w:rPr>
                <w:rFonts w:ascii="Arial" w:hAnsi="Arial" w:cs="Arial"/>
                <w:sz w:val="18"/>
                <w:szCs w:val="18"/>
              </w:rPr>
              <w:t xml:space="preserve">  </w:t>
            </w:r>
            <w:r w:rsidRPr="005D2D6F">
              <w:rPr>
                <w:rFonts w:ascii="Arial" w:hAnsi="Arial" w:cs="Arial"/>
                <w:sz w:val="18"/>
                <w:szCs w:val="18"/>
              </w:rPr>
              <w:t>It is not necessary to check the shim thickness if the</w:t>
            </w:r>
            <w:r>
              <w:rPr>
                <w:rFonts w:ascii="Arial" w:hAnsi="Arial" w:cs="Arial"/>
                <w:sz w:val="18"/>
                <w:szCs w:val="18"/>
              </w:rPr>
              <w:t xml:space="preserve"> </w:t>
            </w:r>
            <w:r w:rsidRPr="005D2D6F">
              <w:rPr>
                <w:rFonts w:ascii="Arial" w:hAnsi="Arial" w:cs="Arial"/>
                <w:sz w:val="18"/>
                <w:szCs w:val="18"/>
              </w:rPr>
              <w:t>original collective pitch drive plate set is being</w:t>
            </w:r>
            <w:r>
              <w:rPr>
                <w:rFonts w:ascii="Arial" w:hAnsi="Arial" w:cs="Arial"/>
                <w:sz w:val="18"/>
                <w:szCs w:val="18"/>
              </w:rPr>
              <w:t xml:space="preserve"> </w:t>
            </w:r>
            <w:r w:rsidRPr="005D2D6F">
              <w:rPr>
                <w:rFonts w:ascii="Arial" w:hAnsi="Arial" w:cs="Arial"/>
                <w:sz w:val="18"/>
                <w:szCs w:val="18"/>
              </w:rPr>
              <w:t>reinstalled.</w:t>
            </w:r>
          </w:p>
        </w:tc>
        <w:tc>
          <w:tcPr>
            <w:tcW w:w="3060" w:type="dxa"/>
            <w:gridSpan w:val="2"/>
            <w:tcBorders>
              <w:top w:val="single" w:sz="4" w:space="0" w:color="auto"/>
              <w:bottom w:val="single" w:sz="4" w:space="0" w:color="auto"/>
            </w:tcBorders>
            <w:shd w:val="pct10" w:color="auto" w:fill="BFBFBF" w:themeFill="background1" w:themeFillShade="BF"/>
          </w:tcPr>
          <w:p w:rsidR="005D2D6F" w:rsidRPr="007D2CD1" w:rsidRDefault="005D2D6F"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5D2D6F" w:rsidP="005D2D6F">
            <w:pPr>
              <w:numPr>
                <w:ilvl w:val="3"/>
                <w:numId w:val="1"/>
              </w:numPr>
              <w:rPr>
                <w:rFonts w:ascii="Arial" w:hAnsi="Arial" w:cs="Arial"/>
                <w:sz w:val="18"/>
                <w:szCs w:val="18"/>
              </w:rPr>
            </w:pPr>
            <w:r w:rsidRPr="005D2D6F">
              <w:rPr>
                <w:rFonts w:ascii="Arial" w:hAnsi="Arial" w:cs="Arial"/>
                <w:sz w:val="18"/>
                <w:szCs w:val="18"/>
              </w:rPr>
              <w:t>Purge lubricate bearings.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5D2D6F" w:rsidP="005D2D6F">
            <w:pPr>
              <w:numPr>
                <w:ilvl w:val="3"/>
                <w:numId w:val="1"/>
              </w:numPr>
              <w:rPr>
                <w:rFonts w:ascii="Arial" w:hAnsi="Arial" w:cs="Arial"/>
                <w:sz w:val="18"/>
                <w:szCs w:val="18"/>
              </w:rPr>
            </w:pPr>
            <w:r w:rsidRPr="005D2D6F">
              <w:rPr>
                <w:rFonts w:ascii="Arial" w:hAnsi="Arial" w:cs="Arial"/>
                <w:sz w:val="18"/>
                <w:szCs w:val="18"/>
              </w:rPr>
              <w:t xml:space="preserve">Reconnect drive and </w:t>
            </w:r>
            <w:proofErr w:type="spellStart"/>
            <w:r w:rsidRPr="005D2D6F">
              <w:rPr>
                <w:rFonts w:ascii="Arial" w:hAnsi="Arial" w:cs="Arial"/>
                <w:sz w:val="18"/>
                <w:szCs w:val="18"/>
              </w:rPr>
              <w:t>swashplate</w:t>
            </w:r>
            <w:proofErr w:type="spellEnd"/>
            <w:r w:rsidRPr="005D2D6F">
              <w:rPr>
                <w:rFonts w:ascii="Arial" w:hAnsi="Arial" w:cs="Arial"/>
                <w:sz w:val="18"/>
                <w:szCs w:val="18"/>
              </w:rPr>
              <w:t xml:space="preserve"> links and tubes.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022AAD">
        <w:rPr>
          <w:rFonts w:ascii="Arial" w:hAnsi="Arial" w:cs="Arial"/>
          <w:sz w:val="20"/>
          <w:szCs w:val="20"/>
        </w:rPr>
        <w:t>605</w:t>
      </w:r>
      <w:r w:rsidR="00F806E4">
        <w:rPr>
          <w:rFonts w:ascii="Arial" w:hAnsi="Arial" w:cs="Arial"/>
          <w:sz w:val="20"/>
          <w:szCs w:val="20"/>
        </w:rPr>
        <w:t xml:space="preserve"> – </w:t>
      </w:r>
      <w:r w:rsidR="00022AAD">
        <w:rPr>
          <w:rFonts w:ascii="Arial" w:hAnsi="Arial" w:cs="Arial"/>
          <w:sz w:val="20"/>
          <w:szCs w:val="20"/>
        </w:rPr>
        <w:t>6</w:t>
      </w:r>
      <w:r w:rsidR="0059145C">
        <w:rPr>
          <w:rFonts w:ascii="Arial" w:hAnsi="Arial" w:cs="Arial"/>
          <w:sz w:val="20"/>
          <w:szCs w:val="20"/>
        </w:rPr>
        <w:t>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37A3" w:rsidRDefault="001037A3">
      <w:r>
        <w:separator/>
      </w:r>
    </w:p>
  </w:endnote>
  <w:endnote w:type="continuationSeparator" w:id="0">
    <w:p w:rsidR="001037A3" w:rsidRDefault="001037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7A3" w:rsidRDefault="001037A3">
      <w:r>
        <w:separator/>
      </w:r>
    </w:p>
  </w:footnote>
  <w:footnote w:type="continuationSeparator" w:id="0">
    <w:p w:rsidR="001037A3" w:rsidRDefault="001037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6C08EF"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612B49">
            <w:rPr>
              <w:rFonts w:ascii="Arial" w:hAnsi="Arial"/>
              <w:b/>
              <w:noProof/>
              <w:sz w:val="16"/>
              <w:szCs w:val="16"/>
            </w:rPr>
            <w:t>2</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F806E4" w:rsidP="005D2D6F">
          <w:pPr>
            <w:pStyle w:val="Heading2"/>
            <w:tabs>
              <w:tab w:val="right" w:pos="2340"/>
              <w:tab w:val="left" w:pos="2610"/>
              <w:tab w:val="left" w:pos="2790"/>
            </w:tabs>
            <w:rPr>
              <w:sz w:val="22"/>
            </w:rPr>
          </w:pPr>
          <w:r>
            <w:rPr>
              <w:sz w:val="22"/>
            </w:rPr>
            <w:t>A</w:t>
          </w:r>
          <w:r w:rsidRPr="00C16178">
            <w:rPr>
              <w:sz w:val="22"/>
            </w:rPr>
            <w:t xml:space="preserve"> </w:t>
          </w:r>
          <w:r w:rsidR="00BD3BEB">
            <w:rPr>
              <w:sz w:val="22"/>
            </w:rPr>
            <w:t>0</w:t>
          </w:r>
          <w:r w:rsidR="005D2D6F">
            <w:rPr>
              <w:sz w:val="22"/>
            </w:rPr>
            <w:t>605</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5D2D6F" w:rsidP="00DF3397">
          <w:pPr>
            <w:pStyle w:val="Heading2"/>
            <w:tabs>
              <w:tab w:val="right" w:pos="2340"/>
              <w:tab w:val="left" w:pos="2610"/>
              <w:tab w:val="left" w:pos="2790"/>
            </w:tabs>
            <w:rPr>
              <w:sz w:val="22"/>
              <w:szCs w:val="22"/>
            </w:rPr>
          </w:pPr>
          <w:r>
            <w:rPr>
              <w:sz w:val="22"/>
              <w:szCs w:val="22"/>
            </w:rPr>
            <w:t>6</w:t>
          </w:r>
          <w:r w:rsidR="00350673">
            <w:rPr>
              <w:sz w:val="22"/>
              <w:szCs w:val="22"/>
            </w:rPr>
            <w:t>0</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6EFC1A14"/>
    <w:lvl w:ilvl="0">
      <w:start w:val="100"/>
      <w:numFmt w:val="decimal"/>
      <w:lvlText w:val="A 0%1 RT"/>
      <w:lvlJc w:val="left"/>
      <w:pPr>
        <w:tabs>
          <w:tab w:val="num" w:pos="540"/>
        </w:tabs>
        <w:ind w:left="540" w:hanging="540"/>
      </w:pPr>
      <w:rPr>
        <w:rFonts w:hint="default"/>
      </w:rPr>
    </w:lvl>
    <w:lvl w:ilvl="1">
      <w:start w:val="1"/>
      <w:numFmt w:val="decimal"/>
      <w:lvlText w:val="A 0605.%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67586"/>
  </w:hdrShapeDefaults>
  <w:footnotePr>
    <w:footnote w:id="-1"/>
    <w:footnote w:id="0"/>
  </w:footnotePr>
  <w:endnotePr>
    <w:endnote w:id="-1"/>
    <w:endnote w:id="0"/>
  </w:endnotePr>
  <w:compat/>
  <w:rsids>
    <w:rsidRoot w:val="000600A8"/>
    <w:rsid w:val="00000A40"/>
    <w:rsid w:val="00002358"/>
    <w:rsid w:val="00007E50"/>
    <w:rsid w:val="00022AAD"/>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E01E0"/>
    <w:rsid w:val="000E3536"/>
    <w:rsid w:val="001037A3"/>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2D6F"/>
    <w:rsid w:val="005D3C7C"/>
    <w:rsid w:val="005E2F3C"/>
    <w:rsid w:val="006076A6"/>
    <w:rsid w:val="00612B49"/>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C08EF"/>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70019"/>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D1CFE-7C51-4A22-A64E-9A74A590E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4</cp:revision>
  <cp:lastPrinted>2014-03-20T22:38:00Z</cp:lastPrinted>
  <dcterms:created xsi:type="dcterms:W3CDTF">2015-12-31T19:46:00Z</dcterms:created>
  <dcterms:modified xsi:type="dcterms:W3CDTF">2015-12-31T19:58:00Z</dcterms:modified>
  <cp:category>AAIP</cp:category>
</cp:coreProperties>
</file>