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5C55749" w14:textId="1ACE6154" w:rsidR="002157F4" w:rsidRDefault="0065492A" w:rsidP="008D624E">
      <w:pPr>
        <w:pStyle w:val="Title"/>
        <w:jc w:val="center"/>
        <w:rPr>
          <w:rFonts w:hint="eastAsia"/>
        </w:rPr>
      </w:pPr>
      <w:r>
        <w:t>412 CAMP</w:t>
      </w:r>
      <w:r w:rsidR="00DE1A30">
        <w:t xml:space="preserve"> REVISION NOTES</w:t>
      </w:r>
    </w:p>
    <w:p w14:paraId="07811698" w14:textId="645F7DB0" w:rsidR="00D425BD" w:rsidRPr="00D425BD" w:rsidRDefault="0065492A">
      <w:pPr>
        <w:pStyle w:val="Body2"/>
        <w:rPr>
          <w:rFonts w:hint="eastAsia"/>
          <w:color w:val="FF0000"/>
        </w:rPr>
      </w:pPr>
      <w:r>
        <w:t xml:space="preserve">Incorporate a daily inspection. </w:t>
      </w:r>
      <w:bookmarkStart w:id="0" w:name="_Hlk54182798"/>
      <w:r w:rsidR="00D425BD">
        <w:t xml:space="preserve">– </w:t>
      </w:r>
      <w:r w:rsidR="00960B1C">
        <w:rPr>
          <w:color w:val="FF0000"/>
        </w:rPr>
        <w:t>Will put in Appendix</w:t>
      </w:r>
    </w:p>
    <w:p w14:paraId="55776514" w14:textId="77777777" w:rsidR="00D425BD" w:rsidRDefault="00D425BD">
      <w:pPr>
        <w:pStyle w:val="Body2"/>
        <w:rPr>
          <w:rFonts w:hint="eastAsia"/>
        </w:rPr>
      </w:pPr>
    </w:p>
    <w:p w14:paraId="0EB27C4A" w14:textId="57392B08" w:rsidR="002157F4" w:rsidRPr="00E8697E" w:rsidRDefault="0065492A">
      <w:pPr>
        <w:pStyle w:val="Body2"/>
        <w:rPr>
          <w:rFonts w:hint="eastAsia"/>
          <w:color w:val="FF0000"/>
        </w:rPr>
      </w:pPr>
      <w:r>
        <w:t xml:space="preserve">The daily inspections shall be performed by a qualified mechanic after each day of operation, excluding the day the daily inspection was performed. This inspection will be valid until the aircraft is operated or 3 calendar days. A </w:t>
      </w:r>
      <w:r w:rsidR="001762C4">
        <w:t>separate logbook</w:t>
      </w:r>
      <w:r>
        <w:t xml:space="preserve"> entry shall be made if the daily inspection is required after not operating for 3 days.</w:t>
      </w:r>
      <w:r w:rsidR="00E8697E">
        <w:t xml:space="preserve"> </w:t>
      </w:r>
      <w:r w:rsidR="00E705F3">
        <w:t>Aircraft will have a current daily inspection prior to returning to service</w:t>
      </w:r>
      <w:bookmarkEnd w:id="0"/>
      <w:r w:rsidR="00E705F3">
        <w:t xml:space="preserve"> </w:t>
      </w:r>
      <w:r w:rsidR="00E8697E">
        <w:t>–</w:t>
      </w:r>
      <w:r w:rsidR="00E705F3">
        <w:t xml:space="preserve"> </w:t>
      </w:r>
      <w:r w:rsidR="00D425BD" w:rsidRPr="00D425BD">
        <w:rPr>
          <w:color w:val="FF0000"/>
        </w:rPr>
        <w:t xml:space="preserve">Added </w:t>
      </w:r>
      <w:r w:rsidR="00E8697E">
        <w:rPr>
          <w:color w:val="FF0000"/>
        </w:rPr>
        <w:t>Instructions Preface</w:t>
      </w:r>
      <w:r w:rsidR="00824CC9">
        <w:rPr>
          <w:color w:val="FF0000"/>
        </w:rPr>
        <w:t xml:space="preserve">; </w:t>
      </w:r>
      <w:proofErr w:type="spellStart"/>
      <w:r w:rsidR="00824CC9">
        <w:rPr>
          <w:color w:val="FF0000"/>
        </w:rPr>
        <w:t>Chp</w:t>
      </w:r>
      <w:proofErr w:type="spellEnd"/>
      <w:r w:rsidR="00824CC9">
        <w:rPr>
          <w:color w:val="FF0000"/>
        </w:rPr>
        <w:t xml:space="preserve"> 2 SCOPE OF INSPECTIONS Para 2.8 </w:t>
      </w:r>
    </w:p>
    <w:p w14:paraId="7056E484" w14:textId="77777777" w:rsidR="002157F4" w:rsidRDefault="002157F4">
      <w:pPr>
        <w:pStyle w:val="Body2"/>
        <w:rPr>
          <w:rFonts w:hint="eastAsia"/>
        </w:rPr>
      </w:pPr>
    </w:p>
    <w:p w14:paraId="5089A0A7" w14:textId="4275EE72" w:rsidR="002157F4" w:rsidRDefault="0065492A">
      <w:pPr>
        <w:pStyle w:val="Body2"/>
        <w:rPr>
          <w:rFonts w:hint="eastAsia"/>
        </w:rPr>
      </w:pPr>
      <w:r>
        <w:t>For the 25 HR inspection we only need to track the T/R AD’s (which is tracked on CALM report) and the lube. Can track 25hr lube on CALM as well</w:t>
      </w:r>
      <w:r w:rsidR="00E8697E">
        <w:t xml:space="preserve"> – </w:t>
      </w:r>
      <w:r w:rsidR="00A906BF" w:rsidRPr="00A906BF">
        <w:rPr>
          <w:color w:val="FF0000"/>
        </w:rPr>
        <w:t xml:space="preserve">Removed, </w:t>
      </w:r>
      <w:r w:rsidR="00A906BF">
        <w:rPr>
          <w:color w:val="FF0000"/>
        </w:rPr>
        <w:t>p</w:t>
      </w:r>
      <w:r w:rsidR="00E8697E" w:rsidRPr="00E8697E">
        <w:rPr>
          <w:color w:val="FF0000"/>
        </w:rPr>
        <w:t xml:space="preserve">ut </w:t>
      </w:r>
      <w:r w:rsidR="00FC6D1D">
        <w:rPr>
          <w:color w:val="FF0000"/>
        </w:rPr>
        <w:t xml:space="preserve">lubes </w:t>
      </w:r>
      <w:r w:rsidR="00E8697E" w:rsidRPr="00E8697E">
        <w:rPr>
          <w:color w:val="FF0000"/>
        </w:rPr>
        <w:t>on CALM</w:t>
      </w:r>
      <w:r w:rsidR="00FC6D1D">
        <w:rPr>
          <w:color w:val="FF0000"/>
        </w:rPr>
        <w:t xml:space="preserve"> when approved.</w:t>
      </w:r>
    </w:p>
    <w:p w14:paraId="4AE4F485" w14:textId="77777777" w:rsidR="002157F4" w:rsidRDefault="002157F4">
      <w:pPr>
        <w:pStyle w:val="Body2"/>
        <w:rPr>
          <w:rFonts w:hint="eastAsia"/>
        </w:rPr>
      </w:pPr>
    </w:p>
    <w:p w14:paraId="4C856197" w14:textId="60330F26" w:rsidR="002157F4" w:rsidRDefault="0065492A">
      <w:pPr>
        <w:pStyle w:val="Body2"/>
        <w:rPr>
          <w:rFonts w:hint="eastAsia"/>
        </w:rPr>
      </w:pPr>
      <w:r>
        <w:t xml:space="preserve">The daily inspection will replace the </w:t>
      </w:r>
      <w:proofErr w:type="spellStart"/>
      <w:r>
        <w:t>A0025</w:t>
      </w:r>
      <w:proofErr w:type="spellEnd"/>
      <w:r>
        <w:t xml:space="preserve"> inspection</w:t>
      </w:r>
      <w:r w:rsidR="00455AF8">
        <w:t xml:space="preserve"> – </w:t>
      </w:r>
      <w:r w:rsidR="001E30A8">
        <w:rPr>
          <w:color w:val="FF0000"/>
        </w:rPr>
        <w:t>Added Daily</w:t>
      </w:r>
      <w:r w:rsidR="00960B1C">
        <w:rPr>
          <w:color w:val="FF0000"/>
        </w:rPr>
        <w:t>;</w:t>
      </w:r>
      <w:r w:rsidR="001E30A8">
        <w:rPr>
          <w:color w:val="FF0000"/>
        </w:rPr>
        <w:t xml:space="preserve"> 25 </w:t>
      </w:r>
      <w:proofErr w:type="gramStart"/>
      <w:r w:rsidR="001E30A8">
        <w:rPr>
          <w:color w:val="FF0000"/>
        </w:rPr>
        <w:t>hour</w:t>
      </w:r>
      <w:proofErr w:type="gramEnd"/>
      <w:r w:rsidR="001E30A8">
        <w:rPr>
          <w:color w:val="FF0000"/>
        </w:rPr>
        <w:t xml:space="preserve"> is more comprehensive so will have to keep.</w:t>
      </w:r>
      <w:r w:rsidR="00E705F3">
        <w:rPr>
          <w:color w:val="FF0000"/>
        </w:rPr>
        <w:t xml:space="preserve"> It can take the place of the daily when performed.</w:t>
      </w:r>
    </w:p>
    <w:p w14:paraId="33FDBE70" w14:textId="77777777" w:rsidR="002157F4" w:rsidRDefault="002157F4">
      <w:pPr>
        <w:pStyle w:val="Body2"/>
        <w:rPr>
          <w:rFonts w:hint="eastAsia"/>
        </w:rPr>
      </w:pPr>
    </w:p>
    <w:p w14:paraId="7A2F1453" w14:textId="128E14FE" w:rsidR="002157F4" w:rsidRDefault="0065492A">
      <w:pPr>
        <w:pStyle w:val="Body2"/>
        <w:rPr>
          <w:rFonts w:hint="eastAsia"/>
        </w:rPr>
      </w:pPr>
      <w:bookmarkStart w:id="1" w:name="_Hlk47015041"/>
      <w:r>
        <w:t>Remove</w:t>
      </w:r>
      <w:r>
        <w:rPr>
          <w:color w:val="ED220B"/>
        </w:rPr>
        <w:t xml:space="preserve"> </w:t>
      </w:r>
      <w:proofErr w:type="spellStart"/>
      <w:r>
        <w:t>B0056</w:t>
      </w:r>
      <w:proofErr w:type="spellEnd"/>
      <w:r>
        <w:t xml:space="preserve"> (in </w:t>
      </w:r>
      <w:proofErr w:type="spellStart"/>
      <w:r>
        <w:t>B0156</w:t>
      </w:r>
      <w:proofErr w:type="spellEnd"/>
      <w:r>
        <w:t xml:space="preserve"> there is an exhaust duct insp</w:t>
      </w:r>
      <w:r w:rsidR="001762C4">
        <w:t>) and</w:t>
      </w:r>
      <w:r>
        <w:t xml:space="preserve"> create a 50hr inspection incorporating inspection items from </w:t>
      </w:r>
      <w:proofErr w:type="spellStart"/>
      <w:r>
        <w:t>A0025</w:t>
      </w:r>
      <w:proofErr w:type="spellEnd"/>
      <w:r w:rsidR="00BD3DD9">
        <w:t xml:space="preserve"> – </w:t>
      </w:r>
      <w:r w:rsidR="00824CC9">
        <w:rPr>
          <w:color w:val="FF0000"/>
        </w:rPr>
        <w:t xml:space="preserve">Added </w:t>
      </w:r>
      <w:r w:rsidR="00BD3DD9" w:rsidRPr="00CC4172">
        <w:rPr>
          <w:color w:val="FF0000"/>
        </w:rPr>
        <w:t xml:space="preserve">it to the Daily Insp (since just a visual) </w:t>
      </w:r>
      <w:proofErr w:type="spellStart"/>
      <w:r w:rsidR="00BD3DD9" w:rsidRPr="00CC4172">
        <w:rPr>
          <w:color w:val="FF0000"/>
        </w:rPr>
        <w:t>A0006</w:t>
      </w:r>
      <w:r w:rsidR="001E30A8">
        <w:rPr>
          <w:color w:val="FF0000"/>
        </w:rPr>
        <w:t>.15</w:t>
      </w:r>
      <w:proofErr w:type="spellEnd"/>
    </w:p>
    <w:bookmarkEnd w:id="1"/>
    <w:p w14:paraId="3C7A6E1D" w14:textId="77777777" w:rsidR="00BD3DD9" w:rsidRDefault="00BD3DD9">
      <w:pPr>
        <w:pStyle w:val="Body2"/>
        <w:rPr>
          <w:rFonts w:hint="eastAsia"/>
        </w:rPr>
      </w:pPr>
    </w:p>
    <w:p w14:paraId="7B2B9C39" w14:textId="68A3183A" w:rsidR="002157F4" w:rsidRDefault="0065492A">
      <w:pPr>
        <w:pStyle w:val="Body2"/>
        <w:rPr>
          <w:rFonts w:hint="eastAsia"/>
        </w:rPr>
      </w:pPr>
      <w:r>
        <w:t>50hr inspection will be performed at intervals not to exceed 50 flight hours aircraft time in service since previous 50hr inspection. Inspection will be done in conjunction with a complete daily inspection.</w:t>
      </w:r>
      <w:r w:rsidR="00C86368">
        <w:t xml:space="preserve"> - </w:t>
      </w:r>
      <w:r w:rsidR="00C86368" w:rsidRPr="00AD5B85">
        <w:rPr>
          <w:color w:val="FF0000"/>
        </w:rPr>
        <w:t xml:space="preserve">No </w:t>
      </w:r>
      <w:proofErr w:type="gramStart"/>
      <w:r w:rsidR="00C86368" w:rsidRPr="00AD5B85">
        <w:rPr>
          <w:color w:val="FF0000"/>
        </w:rPr>
        <w:t>50 hour</w:t>
      </w:r>
      <w:proofErr w:type="gramEnd"/>
      <w:r w:rsidR="00C86368" w:rsidRPr="00AD5B85">
        <w:rPr>
          <w:color w:val="FF0000"/>
        </w:rPr>
        <w:t xml:space="preserve"> inspection.</w:t>
      </w:r>
      <w:r w:rsidR="00C86368">
        <w:rPr>
          <w:color w:val="FF0000"/>
        </w:rPr>
        <w:t xml:space="preserve">  </w:t>
      </w:r>
      <w:r w:rsidR="00C86368">
        <w:rPr>
          <w:rFonts w:hint="eastAsia"/>
          <w:color w:val="FF0000"/>
        </w:rPr>
        <w:t>D</w:t>
      </w:r>
      <w:r w:rsidR="00C86368">
        <w:rPr>
          <w:color w:val="FF0000"/>
        </w:rPr>
        <w:t>o we want to create one?</w:t>
      </w:r>
      <w:r w:rsidR="0074630B">
        <w:rPr>
          <w:color w:val="FF0000"/>
        </w:rPr>
        <w:t xml:space="preserve"> If so, what would be on it?</w:t>
      </w:r>
    </w:p>
    <w:p w14:paraId="53154273" w14:textId="77777777" w:rsidR="002157F4" w:rsidRDefault="002157F4">
      <w:pPr>
        <w:pStyle w:val="Body2"/>
        <w:rPr>
          <w:rFonts w:hint="eastAsia"/>
          <w:color w:val="ED220B"/>
        </w:rPr>
      </w:pPr>
    </w:p>
    <w:p w14:paraId="71A30679" w14:textId="02D245D8" w:rsidR="002157F4" w:rsidRPr="00CC4172" w:rsidRDefault="0065492A">
      <w:pPr>
        <w:pStyle w:val="Body2"/>
        <w:rPr>
          <w:rFonts w:hint="eastAsia"/>
          <w:color w:val="FF0000"/>
        </w:rPr>
      </w:pPr>
      <w:r>
        <w:t xml:space="preserve">Add a section for required torques and after maintenance is performed checks in CAMP </w:t>
      </w:r>
      <w:r w:rsidR="00CD7610">
        <w:t xml:space="preserve">manual </w:t>
      </w:r>
      <w:r w:rsidR="00CD7610">
        <w:rPr>
          <w:rFonts w:hint="eastAsia"/>
        </w:rPr>
        <w:t>-</w:t>
      </w:r>
      <w:r w:rsidR="00CC4172">
        <w:t xml:space="preserve"> </w:t>
      </w:r>
      <w:r w:rsidR="00CD7610">
        <w:rPr>
          <w:color w:val="FF0000"/>
        </w:rPr>
        <w:t>Appendix E</w:t>
      </w:r>
    </w:p>
    <w:p w14:paraId="163C41DA" w14:textId="77777777" w:rsidR="002157F4" w:rsidRPr="00CC4172" w:rsidRDefault="002157F4">
      <w:pPr>
        <w:pStyle w:val="Body2"/>
        <w:rPr>
          <w:rFonts w:hint="eastAsia"/>
          <w:color w:val="FF0000"/>
        </w:rPr>
      </w:pPr>
    </w:p>
    <w:p w14:paraId="5EA6C38C" w14:textId="77777777" w:rsidR="00550625" w:rsidRPr="00E705F3" w:rsidRDefault="00550625" w:rsidP="00550625">
      <w:pPr>
        <w:pStyle w:val="Body2"/>
        <w:rPr>
          <w:rFonts w:hint="eastAsia"/>
        </w:rPr>
      </w:pPr>
      <w:r w:rsidRPr="00E705F3">
        <w:t xml:space="preserve">Create a maintenance time limitation table in the CAMP – </w:t>
      </w:r>
      <w:r>
        <w:rPr>
          <w:color w:val="FF0000"/>
        </w:rPr>
        <w:t>Appendix C</w:t>
      </w:r>
    </w:p>
    <w:p w14:paraId="276BC0F3" w14:textId="77777777" w:rsidR="002157F4" w:rsidRDefault="002157F4">
      <w:pPr>
        <w:pStyle w:val="Body2"/>
        <w:rPr>
          <w:rFonts w:hint="eastAsia"/>
        </w:rPr>
      </w:pPr>
    </w:p>
    <w:p w14:paraId="6BD5FDAC" w14:textId="61FE4C57" w:rsidR="002157F4" w:rsidRPr="00E4338F" w:rsidRDefault="0065492A">
      <w:pPr>
        <w:pStyle w:val="Body2"/>
        <w:rPr>
          <w:rFonts w:hint="eastAsia"/>
          <w:color w:val="FF0000"/>
        </w:rPr>
      </w:pPr>
      <w:bookmarkStart w:id="2" w:name="_Hlk47015591"/>
      <w:r>
        <w:t>Add a column to inspection forms for items that require an RII</w:t>
      </w:r>
      <w:r w:rsidR="00E4338F">
        <w:t xml:space="preserve"> </w:t>
      </w:r>
      <w:bookmarkEnd w:id="2"/>
      <w:r w:rsidR="00E4338F" w:rsidRPr="00E4338F">
        <w:rPr>
          <w:color w:val="FF0000"/>
        </w:rPr>
        <w:t xml:space="preserve">– </w:t>
      </w:r>
      <w:bookmarkStart w:id="3" w:name="_Hlk47015607"/>
      <w:r w:rsidR="00E4338F" w:rsidRPr="00E4338F">
        <w:rPr>
          <w:color w:val="FF0000"/>
        </w:rPr>
        <w:t xml:space="preserve">Let me know which items on inspections need </w:t>
      </w:r>
      <w:proofErr w:type="spellStart"/>
      <w:r w:rsidR="00E4338F" w:rsidRPr="00E4338F">
        <w:rPr>
          <w:color w:val="FF0000"/>
        </w:rPr>
        <w:t>RII</w:t>
      </w:r>
      <w:proofErr w:type="spellEnd"/>
      <w:r w:rsidR="00550625">
        <w:rPr>
          <w:color w:val="FF0000"/>
        </w:rPr>
        <w:t xml:space="preserve">. Be frugal as there will not always be a second mech and the FAA will limit items we try and approve a Pilot to </w:t>
      </w:r>
      <w:r w:rsidR="00CD7610">
        <w:rPr>
          <w:color w:val="FF0000"/>
        </w:rPr>
        <w:t>perform, especially if they are technical and required a tool.</w:t>
      </w:r>
    </w:p>
    <w:bookmarkEnd w:id="3"/>
    <w:p w14:paraId="0B718FB2" w14:textId="77777777" w:rsidR="002157F4" w:rsidRDefault="002157F4">
      <w:pPr>
        <w:pStyle w:val="Body2"/>
        <w:rPr>
          <w:rFonts w:hint="eastAsia"/>
        </w:rPr>
      </w:pPr>
    </w:p>
    <w:p w14:paraId="1EA25BD5" w14:textId="315C5911" w:rsidR="002157F4" w:rsidRPr="000D63DC" w:rsidRDefault="0065492A">
      <w:pPr>
        <w:pStyle w:val="Body2"/>
        <w:rPr>
          <w:rFonts w:hint="eastAsia"/>
          <w:color w:val="FF0000"/>
        </w:rPr>
      </w:pPr>
      <w:bookmarkStart w:id="4" w:name="_Hlk47014895"/>
      <w:r>
        <w:t>Remove A0100-100hr/</w:t>
      </w:r>
      <w:proofErr w:type="gramStart"/>
      <w:r>
        <w:t>120 day</w:t>
      </w:r>
      <w:proofErr w:type="gramEnd"/>
      <w:r>
        <w:t xml:space="preserve"> insp and add battery inspection on to daily</w:t>
      </w:r>
      <w:r w:rsidR="00CD7610">
        <w:t xml:space="preserve"> – </w:t>
      </w:r>
      <w:r w:rsidR="00CD7610" w:rsidRPr="00C86368">
        <w:rPr>
          <w:color w:val="FF0000"/>
        </w:rPr>
        <w:t xml:space="preserve">Will delete </w:t>
      </w:r>
      <w:proofErr w:type="spellStart"/>
      <w:r w:rsidR="000D63DC" w:rsidRPr="000D63DC">
        <w:rPr>
          <w:color w:val="FF0000"/>
        </w:rPr>
        <w:t>A0100</w:t>
      </w:r>
      <w:proofErr w:type="spellEnd"/>
      <w:r w:rsidR="00C86368">
        <w:rPr>
          <w:color w:val="FF0000"/>
        </w:rPr>
        <w:t>,</w:t>
      </w:r>
      <w:r w:rsidR="00CD7610">
        <w:rPr>
          <w:color w:val="FF0000"/>
        </w:rPr>
        <w:t xml:space="preserve"> but let me know where you want the battery inspections located in the Daily sheet you sent.</w:t>
      </w:r>
    </w:p>
    <w:bookmarkEnd w:id="4"/>
    <w:p w14:paraId="55A9CEBF" w14:textId="77777777" w:rsidR="002157F4" w:rsidRDefault="002157F4">
      <w:pPr>
        <w:pStyle w:val="Body2"/>
        <w:rPr>
          <w:rFonts w:hint="eastAsia"/>
        </w:rPr>
      </w:pPr>
    </w:p>
    <w:p w14:paraId="6E6D6374" w14:textId="3CF21D64" w:rsidR="002157F4" w:rsidRDefault="0065492A">
      <w:pPr>
        <w:pStyle w:val="Body2"/>
        <w:rPr>
          <w:rFonts w:hint="eastAsia"/>
        </w:rPr>
      </w:pPr>
      <w:r>
        <w:t xml:space="preserve">A0101-A0103 should be incorporated into the 300hr and 600hr inspections and not stand alone inspections. Ref Bell 412 MM </w:t>
      </w:r>
      <w:r w:rsidR="001762C4">
        <w:t>Ch</w:t>
      </w:r>
      <w:r w:rsidR="001762C4">
        <w:rPr>
          <w:rFonts w:hint="eastAsia"/>
        </w:rPr>
        <w:t>.</w:t>
      </w:r>
      <w:r>
        <w:t xml:space="preserve"> 5 para 5-6.</w:t>
      </w:r>
    </w:p>
    <w:p w14:paraId="3A1FE82E" w14:textId="37F90BDA" w:rsidR="00D34D6F" w:rsidRDefault="00D34D6F">
      <w:pPr>
        <w:pStyle w:val="Body2"/>
        <w:rPr>
          <w:rFonts w:hint="eastAsia"/>
          <w:color w:val="FF0000"/>
        </w:rPr>
      </w:pPr>
      <w:proofErr w:type="spellStart"/>
      <w:r>
        <w:rPr>
          <w:color w:val="FF0000"/>
        </w:rPr>
        <w:t>A0101</w:t>
      </w:r>
      <w:proofErr w:type="spellEnd"/>
      <w:r>
        <w:rPr>
          <w:color w:val="FF0000"/>
        </w:rPr>
        <w:t xml:space="preserve"> Cannot find the reference for this so will just delete. May require a CALM entry.</w:t>
      </w:r>
    </w:p>
    <w:p w14:paraId="2F5E67B6" w14:textId="24C87AE8" w:rsidR="00351330" w:rsidRDefault="00351330">
      <w:pPr>
        <w:pStyle w:val="Body2"/>
        <w:rPr>
          <w:rFonts w:hint="eastAsia"/>
          <w:color w:val="FF0000"/>
        </w:rPr>
      </w:pPr>
      <w:proofErr w:type="spellStart"/>
      <w:r w:rsidRPr="00B454AE">
        <w:rPr>
          <w:color w:val="FF0000"/>
        </w:rPr>
        <w:t>A010</w:t>
      </w:r>
      <w:r w:rsidR="00B454AE" w:rsidRPr="00B454AE">
        <w:rPr>
          <w:color w:val="FF0000"/>
        </w:rPr>
        <w:t>2</w:t>
      </w:r>
      <w:proofErr w:type="spellEnd"/>
      <w:r w:rsidR="00B454AE" w:rsidRPr="00B454AE">
        <w:rPr>
          <w:color w:val="FF0000"/>
        </w:rPr>
        <w:t xml:space="preserve"> is a Tailboom </w:t>
      </w:r>
      <w:proofErr w:type="spellStart"/>
      <w:r w:rsidR="00B454AE" w:rsidRPr="00B454AE">
        <w:rPr>
          <w:color w:val="FF0000"/>
        </w:rPr>
        <w:t>insp</w:t>
      </w:r>
      <w:proofErr w:type="spellEnd"/>
      <w:r w:rsidR="00B454AE" w:rsidRPr="00B454AE">
        <w:rPr>
          <w:color w:val="FF0000"/>
        </w:rPr>
        <w:t xml:space="preserve"> required by </w:t>
      </w:r>
      <w:proofErr w:type="spellStart"/>
      <w:r w:rsidR="00B454AE" w:rsidRPr="00B454AE">
        <w:rPr>
          <w:color w:val="FF0000"/>
        </w:rPr>
        <w:t>ASB</w:t>
      </w:r>
      <w:proofErr w:type="spellEnd"/>
      <w:r w:rsidR="00B454AE" w:rsidRPr="00B454AE">
        <w:rPr>
          <w:color w:val="FF0000"/>
        </w:rPr>
        <w:t xml:space="preserve"> 412-00-100.  Do we want to just track that </w:t>
      </w:r>
      <w:proofErr w:type="spellStart"/>
      <w:r w:rsidR="00B454AE" w:rsidRPr="00B454AE">
        <w:rPr>
          <w:color w:val="FF0000"/>
        </w:rPr>
        <w:t>ASB</w:t>
      </w:r>
      <w:proofErr w:type="spellEnd"/>
      <w:r w:rsidR="00B454AE" w:rsidRPr="00B454AE">
        <w:rPr>
          <w:color w:val="FF0000"/>
        </w:rPr>
        <w:t xml:space="preserve"> on CALM?</w:t>
      </w:r>
    </w:p>
    <w:p w14:paraId="62DBF57A" w14:textId="59C0A331" w:rsidR="00EB32FB" w:rsidRDefault="00EB32FB">
      <w:pPr>
        <w:pStyle w:val="Body2"/>
        <w:rPr>
          <w:rFonts w:hint="eastAsia"/>
          <w:color w:val="FF0000"/>
        </w:rPr>
      </w:pPr>
      <w:proofErr w:type="spellStart"/>
      <w:r>
        <w:rPr>
          <w:color w:val="FF0000"/>
        </w:rPr>
        <w:t>A0103</w:t>
      </w:r>
      <w:proofErr w:type="spellEnd"/>
      <w:r>
        <w:rPr>
          <w:color w:val="FF0000"/>
        </w:rPr>
        <w:t xml:space="preserve"> incorporated into </w:t>
      </w:r>
      <w:proofErr w:type="spellStart"/>
      <w:r>
        <w:rPr>
          <w:color w:val="FF0000"/>
        </w:rPr>
        <w:t>A0306</w:t>
      </w:r>
      <w:proofErr w:type="spellEnd"/>
    </w:p>
    <w:p w14:paraId="4E41662B" w14:textId="77777777" w:rsidR="00D34D6F" w:rsidRPr="00B454AE" w:rsidRDefault="00D34D6F">
      <w:pPr>
        <w:pStyle w:val="Body2"/>
        <w:rPr>
          <w:rFonts w:hint="eastAsia"/>
          <w:color w:val="FF0000"/>
        </w:rPr>
      </w:pPr>
    </w:p>
    <w:p w14:paraId="3C49E055" w14:textId="2786DC9F" w:rsidR="002157F4" w:rsidRDefault="0065492A">
      <w:pPr>
        <w:pStyle w:val="Body2"/>
        <w:rPr>
          <w:rFonts w:hint="eastAsia"/>
        </w:rPr>
      </w:pPr>
      <w:r>
        <w:t xml:space="preserve">In the </w:t>
      </w:r>
      <w:proofErr w:type="spellStart"/>
      <w:r>
        <w:t>300hr</w:t>
      </w:r>
      <w:proofErr w:type="spellEnd"/>
      <w:r>
        <w:t xml:space="preserve"> inspections, remove tail rotor crosshead, tail rotor control lever and anti-tq flight control tubes lube and add to </w:t>
      </w:r>
      <w:proofErr w:type="spellStart"/>
      <w:r>
        <w:t>50hr</w:t>
      </w:r>
      <w:proofErr w:type="spellEnd"/>
      <w:r>
        <w:t xml:space="preserve"> inspection</w:t>
      </w:r>
      <w:r w:rsidR="008574BA">
        <w:t xml:space="preserve"> – </w:t>
      </w:r>
      <w:r w:rsidR="008574BA" w:rsidRPr="00AD5B85">
        <w:rPr>
          <w:color w:val="FF0000"/>
        </w:rPr>
        <w:t xml:space="preserve">No </w:t>
      </w:r>
      <w:proofErr w:type="gramStart"/>
      <w:r w:rsidR="008574BA" w:rsidRPr="00AD5B85">
        <w:rPr>
          <w:color w:val="FF0000"/>
        </w:rPr>
        <w:t>50 hour</w:t>
      </w:r>
      <w:proofErr w:type="gramEnd"/>
      <w:r w:rsidR="008574BA" w:rsidRPr="00AD5B85">
        <w:rPr>
          <w:color w:val="FF0000"/>
        </w:rPr>
        <w:t xml:space="preserve"> inspection to move to.</w:t>
      </w:r>
      <w:r w:rsidR="005A3BAF">
        <w:rPr>
          <w:color w:val="FF0000"/>
        </w:rPr>
        <w:t xml:space="preserve">  </w:t>
      </w:r>
      <w:r w:rsidR="005A3BAF">
        <w:rPr>
          <w:rFonts w:hint="eastAsia"/>
          <w:color w:val="FF0000"/>
        </w:rPr>
        <w:t>D</w:t>
      </w:r>
      <w:r w:rsidR="005A3BAF">
        <w:rPr>
          <w:color w:val="FF0000"/>
        </w:rPr>
        <w:t>o we want to create one?</w:t>
      </w:r>
    </w:p>
    <w:p w14:paraId="792FDED0" w14:textId="77777777" w:rsidR="002157F4" w:rsidRDefault="002157F4">
      <w:pPr>
        <w:pStyle w:val="Body2"/>
        <w:rPr>
          <w:rFonts w:hint="eastAsia"/>
        </w:rPr>
      </w:pPr>
    </w:p>
    <w:p w14:paraId="3C83CBC5" w14:textId="68E92DC2" w:rsidR="002157F4" w:rsidRDefault="0065492A">
      <w:pPr>
        <w:pStyle w:val="Body2"/>
        <w:rPr>
          <w:rFonts w:hint="eastAsia"/>
        </w:rPr>
      </w:pPr>
      <w:r>
        <w:t xml:space="preserve">A0306-300hr/12mo para 5.1.1 and 5.1.5 are N/A for our aircraft. We do not have elastomeric rod ends on any flight control rod </w:t>
      </w:r>
      <w:proofErr w:type="gramStart"/>
      <w:r>
        <w:t>end.</w:t>
      </w:r>
      <w:r w:rsidR="008574BA">
        <w:t>-</w:t>
      </w:r>
      <w:proofErr w:type="gramEnd"/>
      <w:r w:rsidR="008574BA">
        <w:t xml:space="preserve"> </w:t>
      </w:r>
      <w:r w:rsidR="008574BA" w:rsidRPr="008574BA">
        <w:rPr>
          <w:color w:val="FF0000"/>
        </w:rPr>
        <w:t>Removed</w:t>
      </w:r>
    </w:p>
    <w:p w14:paraId="272D284C" w14:textId="77777777" w:rsidR="002157F4" w:rsidRDefault="002157F4">
      <w:pPr>
        <w:pStyle w:val="Body2"/>
        <w:rPr>
          <w:rFonts w:hint="eastAsia"/>
        </w:rPr>
      </w:pPr>
    </w:p>
    <w:p w14:paraId="0A6FBC63" w14:textId="7D23F0E3" w:rsidR="002157F4" w:rsidRDefault="0065492A">
      <w:pPr>
        <w:pStyle w:val="Body2"/>
        <w:rPr>
          <w:rFonts w:hint="eastAsia"/>
        </w:rPr>
      </w:pPr>
      <w:r>
        <w:t xml:space="preserve">B0100 Para 6.1- not required because we have post </w:t>
      </w:r>
      <w:proofErr w:type="spellStart"/>
      <w:r>
        <w:t>SB5398</w:t>
      </w:r>
      <w:proofErr w:type="spellEnd"/>
      <w:r>
        <w:t xml:space="preserve"> fuel surge accumulators</w:t>
      </w:r>
      <w:r w:rsidR="00AD5B85">
        <w:t xml:space="preserve"> - </w:t>
      </w:r>
      <w:r w:rsidR="00AD5B85" w:rsidRPr="00CC4172">
        <w:rPr>
          <w:color w:val="FF0000"/>
        </w:rPr>
        <w:t>Removed</w:t>
      </w:r>
    </w:p>
    <w:p w14:paraId="7B9ACE18" w14:textId="77777777" w:rsidR="002157F4" w:rsidRDefault="002157F4">
      <w:pPr>
        <w:pStyle w:val="Body2"/>
        <w:rPr>
          <w:rFonts w:hint="eastAsia"/>
        </w:rPr>
      </w:pPr>
    </w:p>
    <w:p w14:paraId="7CE16E65" w14:textId="4BC72700" w:rsidR="002157F4" w:rsidRDefault="0065492A">
      <w:pPr>
        <w:pStyle w:val="Body2"/>
        <w:rPr>
          <w:rFonts w:hint="eastAsia"/>
        </w:rPr>
      </w:pPr>
      <w:r>
        <w:lastRenderedPageBreak/>
        <w:t xml:space="preserve">B0100 Para 6.2- perform engine deceleration </w:t>
      </w:r>
      <w:r w:rsidR="001762C4">
        <w:t>ck</w:t>
      </w:r>
      <w:r>
        <w:t xml:space="preserve"> not required for our engines. IAW 71-00-00 para O, and SB 5398</w:t>
      </w:r>
      <w:r w:rsidR="00AD5B85">
        <w:t xml:space="preserve"> – </w:t>
      </w:r>
      <w:r w:rsidR="00AD5B85" w:rsidRPr="00AD5B85">
        <w:rPr>
          <w:color w:val="FF0000"/>
        </w:rPr>
        <w:t>Removed, only applicable to POST SB 5398</w:t>
      </w:r>
    </w:p>
    <w:p w14:paraId="2BDFFB03" w14:textId="6777726A" w:rsidR="002157F4" w:rsidRDefault="0065492A">
      <w:pPr>
        <w:pStyle w:val="Body2"/>
        <w:rPr>
          <w:rFonts w:hint="eastAsia"/>
        </w:rPr>
      </w:pPr>
      <w:proofErr w:type="spellStart"/>
      <w:r>
        <w:t>B0150</w:t>
      </w:r>
      <w:proofErr w:type="spellEnd"/>
      <w:r>
        <w:t>- Para 5.6.2.1 and Para 5.6.</w:t>
      </w:r>
      <w:r w:rsidR="001762C4">
        <w:t>4.1 need to be removed because w</w:t>
      </w:r>
      <w:r>
        <w:t>e have post SB5354 chip detectors (quick disconnect style)</w:t>
      </w:r>
      <w:r w:rsidR="00166F78">
        <w:t xml:space="preserve"> - </w:t>
      </w:r>
      <w:r w:rsidR="00166F78" w:rsidRPr="00166F78">
        <w:rPr>
          <w:color w:val="FF0000"/>
        </w:rPr>
        <w:t>Removed</w:t>
      </w:r>
    </w:p>
    <w:p w14:paraId="4AAD74BC" w14:textId="77777777" w:rsidR="002157F4" w:rsidRDefault="002157F4">
      <w:pPr>
        <w:pStyle w:val="Body2"/>
        <w:rPr>
          <w:rFonts w:hint="eastAsia"/>
        </w:rPr>
      </w:pPr>
    </w:p>
    <w:p w14:paraId="7B64378B" w14:textId="0A3A95C6" w:rsidR="002157F4" w:rsidRDefault="0065492A">
      <w:pPr>
        <w:pStyle w:val="Body2"/>
        <w:rPr>
          <w:rFonts w:hint="eastAsia"/>
        </w:rPr>
      </w:pPr>
      <w:r>
        <w:t xml:space="preserve">B0312- Para 5.7.1 note needs to be removed and fuel pump gear set and coupling need to be tracked on CALM because different pumps have different </w:t>
      </w:r>
      <w:proofErr w:type="spellStart"/>
      <w:r>
        <w:t>TSN</w:t>
      </w:r>
      <w:proofErr w:type="spellEnd"/>
      <w:r w:rsidR="00166F78">
        <w:t xml:space="preserve"> – </w:t>
      </w:r>
      <w:r w:rsidR="00166F78" w:rsidRPr="00166F78">
        <w:rPr>
          <w:color w:val="FF0000"/>
        </w:rPr>
        <w:t xml:space="preserve">Removed, </w:t>
      </w:r>
      <w:r w:rsidR="00845793">
        <w:rPr>
          <w:color w:val="FF0000"/>
        </w:rPr>
        <w:t xml:space="preserve">need to </w:t>
      </w:r>
      <w:r w:rsidR="00166F78" w:rsidRPr="00166F78">
        <w:rPr>
          <w:color w:val="FF0000"/>
        </w:rPr>
        <w:t xml:space="preserve">put on CALM </w:t>
      </w:r>
      <w:r w:rsidR="00845793">
        <w:rPr>
          <w:color w:val="FF0000"/>
        </w:rPr>
        <w:t>when approved</w:t>
      </w:r>
      <w:r w:rsidR="00166F78" w:rsidRPr="00166F78">
        <w:rPr>
          <w:color w:val="FF0000"/>
        </w:rPr>
        <w:t>.</w:t>
      </w:r>
    </w:p>
    <w:p w14:paraId="4EB3DB3D" w14:textId="77777777" w:rsidR="002157F4" w:rsidRDefault="002157F4">
      <w:pPr>
        <w:pStyle w:val="Body2"/>
        <w:rPr>
          <w:rFonts w:hint="eastAsia"/>
        </w:rPr>
      </w:pPr>
    </w:p>
    <w:p w14:paraId="64EE83DB" w14:textId="2009DF3E" w:rsidR="002157F4" w:rsidRDefault="0065492A">
      <w:pPr>
        <w:pStyle w:val="Body2"/>
        <w:rPr>
          <w:rFonts w:hint="eastAsia"/>
        </w:rPr>
      </w:pPr>
      <w:r>
        <w:t>B0312- Para 5.10 and Para 5.11 note needs to be removed. This statement is not required because the inspection is for chip detectors not the entire engine.</w:t>
      </w:r>
      <w:r w:rsidR="00020735">
        <w:t xml:space="preserve"> </w:t>
      </w:r>
      <w:r w:rsidR="006A2AB5">
        <w:t xml:space="preserve">- </w:t>
      </w:r>
      <w:r w:rsidR="006A2AB5" w:rsidRPr="006A2AB5">
        <w:rPr>
          <w:color w:val="FF0000"/>
        </w:rPr>
        <w:t>Removed</w:t>
      </w:r>
    </w:p>
    <w:p w14:paraId="03CCBA39" w14:textId="6010C624" w:rsidR="00020735" w:rsidRDefault="00020735">
      <w:pPr>
        <w:pStyle w:val="Body2"/>
        <w:rPr>
          <w:rFonts w:hint="eastAsia"/>
        </w:rPr>
      </w:pPr>
    </w:p>
    <w:p w14:paraId="58ABCB36" w14:textId="74B6F951" w:rsidR="002157F4" w:rsidRDefault="0065492A">
      <w:pPr>
        <w:pStyle w:val="Body2"/>
        <w:rPr>
          <w:rFonts w:hint="eastAsia"/>
        </w:rPr>
      </w:pPr>
      <w:proofErr w:type="spellStart"/>
      <w:r>
        <w:t>B0600</w:t>
      </w:r>
      <w:proofErr w:type="spellEnd"/>
      <w:r>
        <w:t xml:space="preserve">- Para 6.1- inspection of seam welds </w:t>
      </w:r>
      <w:proofErr w:type="gramStart"/>
      <w:r>
        <w:t>is</w:t>
      </w:r>
      <w:proofErr w:type="gramEnd"/>
      <w:r>
        <w:t xml:space="preserve"> not required on our engines. IAW SB5239 effectivity of SB is for </w:t>
      </w:r>
      <w:proofErr w:type="spellStart"/>
      <w:r>
        <w:t>PT6T</w:t>
      </w:r>
      <w:proofErr w:type="spellEnd"/>
      <w:r>
        <w:t xml:space="preserve">-3 &amp; </w:t>
      </w:r>
      <w:proofErr w:type="spellStart"/>
      <w:r>
        <w:t>3B</w:t>
      </w:r>
      <w:proofErr w:type="spellEnd"/>
      <w:r>
        <w:t xml:space="preserve"> engines only</w:t>
      </w:r>
      <w:r w:rsidR="006A2AB5">
        <w:t xml:space="preserve"> - </w:t>
      </w:r>
      <w:r w:rsidR="0057034E" w:rsidRPr="0057034E">
        <w:rPr>
          <w:color w:val="FF0000"/>
        </w:rPr>
        <w:t>R</w:t>
      </w:r>
      <w:r w:rsidR="006A2AB5" w:rsidRPr="0057034E">
        <w:rPr>
          <w:color w:val="FF0000"/>
        </w:rPr>
        <w:t>emoved</w:t>
      </w:r>
    </w:p>
    <w:p w14:paraId="519FC3DD" w14:textId="77777777" w:rsidR="002157F4" w:rsidRDefault="002157F4">
      <w:pPr>
        <w:pStyle w:val="Body2"/>
        <w:rPr>
          <w:rFonts w:hint="eastAsia"/>
        </w:rPr>
      </w:pPr>
    </w:p>
    <w:p w14:paraId="7929C8AD" w14:textId="5A62A419" w:rsidR="002157F4" w:rsidRDefault="0065492A">
      <w:pPr>
        <w:pStyle w:val="Body2"/>
        <w:rPr>
          <w:rFonts w:hint="eastAsia"/>
        </w:rPr>
      </w:pPr>
      <w:r>
        <w:t xml:space="preserve">B01200RT- Para 5.2.1- inspection of seam welds </w:t>
      </w:r>
      <w:proofErr w:type="gramStart"/>
      <w:r>
        <w:t>is</w:t>
      </w:r>
      <w:proofErr w:type="gramEnd"/>
      <w:r>
        <w:t xml:space="preserve"> not required </w:t>
      </w:r>
      <w:proofErr w:type="spellStart"/>
      <w:r>
        <w:t>IAW</w:t>
      </w:r>
      <w:proofErr w:type="spellEnd"/>
      <w:r>
        <w:t xml:space="preserve"> </w:t>
      </w:r>
      <w:proofErr w:type="spellStart"/>
      <w:r>
        <w:t>SB5239</w:t>
      </w:r>
      <w:proofErr w:type="spellEnd"/>
      <w:r w:rsidR="0057034E">
        <w:t xml:space="preserve"> - </w:t>
      </w:r>
      <w:r w:rsidR="0057034E" w:rsidRPr="0057034E">
        <w:rPr>
          <w:color w:val="FF0000"/>
        </w:rPr>
        <w:t>Removed</w:t>
      </w:r>
    </w:p>
    <w:p w14:paraId="53049B6B" w14:textId="77777777" w:rsidR="002157F4" w:rsidRDefault="002157F4">
      <w:pPr>
        <w:pStyle w:val="Body2"/>
        <w:rPr>
          <w:rFonts w:hint="eastAsia"/>
        </w:rPr>
      </w:pPr>
    </w:p>
    <w:p w14:paraId="72CB3A66" w14:textId="3F03162D" w:rsidR="002157F4" w:rsidRDefault="0065492A">
      <w:pPr>
        <w:pStyle w:val="Body2"/>
        <w:rPr>
          <w:rFonts w:hint="eastAsia"/>
        </w:rPr>
      </w:pPr>
      <w:proofErr w:type="spellStart"/>
      <w:r>
        <w:t>RII</w:t>
      </w:r>
      <w:proofErr w:type="spellEnd"/>
      <w:r>
        <w:t xml:space="preserve"> task card </w:t>
      </w:r>
      <w:proofErr w:type="spellStart"/>
      <w:r>
        <w:t>R01</w:t>
      </w:r>
      <w:proofErr w:type="spellEnd"/>
      <w:r>
        <w:t xml:space="preserve"> and </w:t>
      </w:r>
      <w:proofErr w:type="spellStart"/>
      <w:r>
        <w:t>R34</w:t>
      </w:r>
      <w:proofErr w:type="spellEnd"/>
      <w:r>
        <w:t xml:space="preserve"> are the same</w:t>
      </w:r>
      <w:r w:rsidR="002C2D00">
        <w:t xml:space="preserve"> – </w:t>
      </w:r>
      <w:r w:rsidR="002C2D00" w:rsidRPr="002C2D00">
        <w:rPr>
          <w:color w:val="FF0000"/>
        </w:rPr>
        <w:t xml:space="preserve">Removed </w:t>
      </w:r>
      <w:proofErr w:type="spellStart"/>
      <w:r w:rsidR="002C2D00" w:rsidRPr="002C2D00">
        <w:rPr>
          <w:color w:val="FF0000"/>
        </w:rPr>
        <w:t>R34</w:t>
      </w:r>
      <w:proofErr w:type="spellEnd"/>
    </w:p>
    <w:p w14:paraId="798C55C9" w14:textId="77777777" w:rsidR="002157F4" w:rsidRDefault="002157F4">
      <w:pPr>
        <w:pStyle w:val="Body2"/>
        <w:rPr>
          <w:rFonts w:hint="eastAsia"/>
        </w:rPr>
      </w:pPr>
    </w:p>
    <w:p w14:paraId="17C3EE3E" w14:textId="53CFF709" w:rsidR="002157F4" w:rsidRDefault="0065492A">
      <w:pPr>
        <w:pStyle w:val="Body2"/>
        <w:rPr>
          <w:rFonts w:hint="eastAsia"/>
        </w:rPr>
      </w:pPr>
      <w:r>
        <w:t xml:space="preserve">Create RII task cards for components that are not on RII task card listing. </w:t>
      </w:r>
      <w:r w:rsidR="00550625">
        <w:t xml:space="preserve">- </w:t>
      </w:r>
      <w:r w:rsidRPr="00550625">
        <w:rPr>
          <w:color w:val="FF0000"/>
        </w:rPr>
        <w:t>See CAMP para 5.6.4</w:t>
      </w:r>
    </w:p>
    <w:p w14:paraId="52977B7E" w14:textId="77777777" w:rsidR="002157F4" w:rsidRDefault="002157F4">
      <w:pPr>
        <w:pStyle w:val="Body2"/>
        <w:rPr>
          <w:rFonts w:hint="eastAsia"/>
        </w:rPr>
      </w:pPr>
    </w:p>
    <w:p w14:paraId="186968BE" w14:textId="39B3E978" w:rsidR="002157F4" w:rsidRDefault="0065492A">
      <w:pPr>
        <w:pStyle w:val="Body2"/>
        <w:rPr>
          <w:rFonts w:hint="eastAsia"/>
        </w:rPr>
      </w:pPr>
      <w:r>
        <w:t>RII task card R01 para 2.7.1 is not required. We have HP’s.</w:t>
      </w:r>
      <w:r w:rsidR="002C2D00">
        <w:t xml:space="preserve"> - </w:t>
      </w:r>
      <w:r w:rsidR="002C2D00" w:rsidRPr="002C2D00">
        <w:rPr>
          <w:color w:val="FF0000"/>
        </w:rPr>
        <w:t>Removed</w:t>
      </w:r>
    </w:p>
    <w:p w14:paraId="1EE3FDF1" w14:textId="77777777" w:rsidR="002157F4" w:rsidRDefault="002157F4">
      <w:pPr>
        <w:pStyle w:val="Body2"/>
        <w:rPr>
          <w:rFonts w:hint="eastAsia"/>
        </w:rPr>
      </w:pPr>
    </w:p>
    <w:p w14:paraId="2B91D3E1" w14:textId="19A86865" w:rsidR="002157F4" w:rsidRDefault="0065492A">
      <w:pPr>
        <w:pStyle w:val="Body2"/>
        <w:rPr>
          <w:rFonts w:hint="eastAsia"/>
        </w:rPr>
      </w:pPr>
      <w:r>
        <w:t xml:space="preserve">RII task card R25 para 3.1-3.2 and 4.2 need to be changed to reflect TR drive shafts with Thomas couplings. REF BH 412 MM </w:t>
      </w:r>
      <w:r w:rsidR="001762C4">
        <w:t>Ch</w:t>
      </w:r>
      <w:r w:rsidR="001762C4">
        <w:rPr>
          <w:rFonts w:hint="eastAsia"/>
        </w:rPr>
        <w:t>.</w:t>
      </w:r>
      <w:r>
        <w:t xml:space="preserve"> 65 Para 65-16</w:t>
      </w:r>
      <w:r w:rsidR="002C2D00">
        <w:t xml:space="preserve"> – </w:t>
      </w:r>
      <w:r w:rsidR="002C2D00" w:rsidRPr="002C2D00">
        <w:rPr>
          <w:color w:val="FF0000"/>
        </w:rPr>
        <w:t>Changed.</w:t>
      </w:r>
    </w:p>
    <w:p w14:paraId="147A239A" w14:textId="77777777" w:rsidR="002157F4" w:rsidRDefault="002157F4">
      <w:pPr>
        <w:pStyle w:val="Body2"/>
        <w:rPr>
          <w:rFonts w:hint="eastAsia"/>
        </w:rPr>
      </w:pPr>
    </w:p>
    <w:p w14:paraId="4D057B79" w14:textId="3D68D698" w:rsidR="00E705F3" w:rsidRPr="00E705F3" w:rsidRDefault="00E705F3" w:rsidP="00E705F3">
      <w:pPr>
        <w:pStyle w:val="Body2"/>
        <w:rPr>
          <w:rFonts w:hint="eastAsia"/>
          <w:color w:val="FF0000"/>
        </w:rPr>
      </w:pPr>
      <w:r w:rsidRPr="00E705F3">
        <w:t>Add a section for required torques and after maintenance is performed checks in CAMP manual.</w:t>
      </w:r>
      <w:r w:rsidR="00BE06C0">
        <w:t xml:space="preserve"> </w:t>
      </w:r>
      <w:r w:rsidR="00845793">
        <w:t>–</w:t>
      </w:r>
      <w:r w:rsidRPr="00E705F3">
        <w:t xml:space="preserve"> </w:t>
      </w:r>
      <w:r w:rsidR="00845793" w:rsidRPr="00845793">
        <w:rPr>
          <w:color w:val="FF0000"/>
        </w:rPr>
        <w:t>Appendix E</w:t>
      </w:r>
    </w:p>
    <w:p w14:paraId="665EAEFD" w14:textId="77777777" w:rsidR="00E705F3" w:rsidRPr="00E705F3" w:rsidRDefault="00E705F3" w:rsidP="00E705F3">
      <w:pPr>
        <w:pStyle w:val="Body2"/>
        <w:rPr>
          <w:rFonts w:hint="eastAsia"/>
        </w:rPr>
      </w:pPr>
    </w:p>
    <w:p w14:paraId="23DC6CED" w14:textId="77777777" w:rsidR="00E705F3" w:rsidRPr="00E705F3" w:rsidRDefault="00E705F3" w:rsidP="00E705F3">
      <w:pPr>
        <w:pStyle w:val="Body2"/>
        <w:rPr>
          <w:rFonts w:hint="eastAsia"/>
        </w:rPr>
      </w:pPr>
    </w:p>
    <w:p w14:paraId="1D04EFE9" w14:textId="77777777" w:rsidR="00E705F3" w:rsidRPr="00E705F3" w:rsidRDefault="00E705F3" w:rsidP="00E705F3">
      <w:pPr>
        <w:pStyle w:val="Body2"/>
        <w:rPr>
          <w:rFonts w:hint="eastAsia"/>
        </w:rPr>
      </w:pPr>
    </w:p>
    <w:p w14:paraId="2CB47BA6" w14:textId="77777777" w:rsidR="002157F4" w:rsidRDefault="002157F4">
      <w:pPr>
        <w:pStyle w:val="Body2"/>
        <w:rPr>
          <w:rFonts w:hint="eastAsia"/>
        </w:rPr>
      </w:pPr>
    </w:p>
    <w:p w14:paraId="22F86BB2" w14:textId="77777777" w:rsidR="002157F4" w:rsidRDefault="002157F4">
      <w:pPr>
        <w:pStyle w:val="Body2"/>
        <w:rPr>
          <w:rFonts w:hint="eastAsia"/>
        </w:rPr>
      </w:pPr>
    </w:p>
    <w:p w14:paraId="2F483DB8" w14:textId="77777777" w:rsidR="002157F4" w:rsidRDefault="002157F4">
      <w:pPr>
        <w:pStyle w:val="Body2"/>
        <w:rPr>
          <w:rFonts w:hint="eastAsia"/>
        </w:rPr>
      </w:pPr>
    </w:p>
    <w:p w14:paraId="01747C36" w14:textId="77777777" w:rsidR="002157F4" w:rsidRDefault="002157F4">
      <w:pPr>
        <w:pStyle w:val="Body2"/>
        <w:rPr>
          <w:rFonts w:hint="eastAsia"/>
        </w:rPr>
      </w:pPr>
    </w:p>
    <w:p w14:paraId="6CCDD837" w14:textId="77777777" w:rsidR="002157F4" w:rsidRDefault="002157F4">
      <w:pPr>
        <w:pStyle w:val="Body2"/>
        <w:rPr>
          <w:rFonts w:hint="eastAsia"/>
        </w:rPr>
      </w:pPr>
    </w:p>
    <w:p w14:paraId="2FECA374" w14:textId="77777777" w:rsidR="002157F4" w:rsidRDefault="002157F4">
      <w:pPr>
        <w:pStyle w:val="Body2"/>
        <w:rPr>
          <w:rFonts w:hint="eastAsia"/>
        </w:rPr>
      </w:pPr>
    </w:p>
    <w:p w14:paraId="244766B2" w14:textId="77777777" w:rsidR="002157F4" w:rsidRDefault="002157F4">
      <w:pPr>
        <w:pStyle w:val="Body2"/>
        <w:rPr>
          <w:rFonts w:hint="eastAsia"/>
        </w:rPr>
      </w:pPr>
    </w:p>
    <w:p w14:paraId="623B6E10" w14:textId="77777777" w:rsidR="002157F4" w:rsidRDefault="002157F4">
      <w:pPr>
        <w:pStyle w:val="Body2"/>
        <w:rPr>
          <w:rFonts w:hint="eastAsia"/>
        </w:rPr>
      </w:pPr>
    </w:p>
    <w:p w14:paraId="1CFA4CE2" w14:textId="77777777" w:rsidR="002157F4" w:rsidRDefault="002157F4">
      <w:pPr>
        <w:pStyle w:val="Body2"/>
        <w:rPr>
          <w:rFonts w:hint="eastAsia"/>
        </w:rPr>
      </w:pPr>
    </w:p>
    <w:p w14:paraId="49643140" w14:textId="77777777" w:rsidR="002157F4" w:rsidRDefault="002157F4">
      <w:pPr>
        <w:pStyle w:val="Body2"/>
        <w:rPr>
          <w:rFonts w:hint="eastAsia"/>
        </w:rPr>
      </w:pPr>
    </w:p>
    <w:p w14:paraId="23C2321A" w14:textId="77777777" w:rsidR="002157F4" w:rsidRDefault="002157F4">
      <w:pPr>
        <w:pStyle w:val="Body2"/>
        <w:rPr>
          <w:rFonts w:hint="eastAsia"/>
        </w:rPr>
      </w:pPr>
    </w:p>
    <w:p w14:paraId="6C08DEB8" w14:textId="77777777" w:rsidR="002157F4" w:rsidRDefault="002157F4">
      <w:pPr>
        <w:pStyle w:val="Body2"/>
        <w:rPr>
          <w:rFonts w:hint="eastAsia"/>
        </w:rPr>
      </w:pPr>
    </w:p>
    <w:p w14:paraId="2B55196E" w14:textId="77777777" w:rsidR="002157F4" w:rsidRDefault="002157F4">
      <w:pPr>
        <w:pStyle w:val="Body2"/>
        <w:rPr>
          <w:rFonts w:hint="eastAsia"/>
        </w:rPr>
      </w:pPr>
    </w:p>
    <w:p w14:paraId="7ABD49AE" w14:textId="77777777" w:rsidR="002157F4" w:rsidRDefault="002157F4">
      <w:pPr>
        <w:pStyle w:val="Body2"/>
        <w:rPr>
          <w:rFonts w:hint="eastAsia"/>
        </w:rPr>
      </w:pPr>
    </w:p>
    <w:p w14:paraId="4AC0854E" w14:textId="77777777" w:rsidR="002157F4" w:rsidRDefault="002157F4">
      <w:pPr>
        <w:pStyle w:val="Body2"/>
        <w:rPr>
          <w:rFonts w:hint="eastAsia"/>
        </w:rPr>
      </w:pPr>
    </w:p>
    <w:p w14:paraId="56C6ED28" w14:textId="77777777" w:rsidR="002157F4" w:rsidRDefault="002157F4">
      <w:pPr>
        <w:pStyle w:val="Body2"/>
        <w:rPr>
          <w:rFonts w:hint="eastAsia"/>
        </w:rPr>
      </w:pPr>
    </w:p>
    <w:sectPr w:rsidR="002157F4">
      <w:headerReference w:type="default" r:id="rId6"/>
      <w:footerReference w:type="default" r:id="rId7"/>
      <w:pgSz w:w="12240" w:h="15840"/>
      <w:pgMar w:top="1598" w:right="1440" w:bottom="1440" w:left="1440" w:header="1195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C06FD5" w14:textId="77777777" w:rsidR="00BC3C2B" w:rsidRDefault="00BC3C2B">
      <w:r>
        <w:separator/>
      </w:r>
    </w:p>
  </w:endnote>
  <w:endnote w:type="continuationSeparator" w:id="0">
    <w:p w14:paraId="441CB3F7" w14:textId="77777777" w:rsidR="00BC3C2B" w:rsidRDefault="00BC3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5B9AB6" w14:textId="77777777" w:rsidR="002157F4" w:rsidRDefault="0065492A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 w:rsidR="001762C4">
      <w:rPr>
        <w:rFonts w:hint="eastAsia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9FE65" w14:textId="77777777" w:rsidR="00BC3C2B" w:rsidRDefault="00BC3C2B">
      <w:r>
        <w:separator/>
      </w:r>
    </w:p>
  </w:footnote>
  <w:footnote w:type="continuationSeparator" w:id="0">
    <w:p w14:paraId="4399CFAE" w14:textId="77777777" w:rsidR="00BC3C2B" w:rsidRDefault="00BC3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B3C0C" w14:textId="77777777" w:rsidR="002157F4" w:rsidRDefault="0065492A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7F4"/>
    <w:rsid w:val="00020735"/>
    <w:rsid w:val="000D63DC"/>
    <w:rsid w:val="00166F78"/>
    <w:rsid w:val="001762C4"/>
    <w:rsid w:val="001E30A8"/>
    <w:rsid w:val="002157F4"/>
    <w:rsid w:val="002C23AD"/>
    <w:rsid w:val="002C2D00"/>
    <w:rsid w:val="00351330"/>
    <w:rsid w:val="00455AF8"/>
    <w:rsid w:val="00550625"/>
    <w:rsid w:val="0057034E"/>
    <w:rsid w:val="00581F51"/>
    <w:rsid w:val="005A3BAF"/>
    <w:rsid w:val="0065492A"/>
    <w:rsid w:val="006A2AB5"/>
    <w:rsid w:val="006D65D7"/>
    <w:rsid w:val="0074630B"/>
    <w:rsid w:val="007B0AAB"/>
    <w:rsid w:val="00824CC9"/>
    <w:rsid w:val="00845793"/>
    <w:rsid w:val="008574BA"/>
    <w:rsid w:val="00874CDC"/>
    <w:rsid w:val="008D624E"/>
    <w:rsid w:val="00960B1C"/>
    <w:rsid w:val="00A906BF"/>
    <w:rsid w:val="00AD5B85"/>
    <w:rsid w:val="00B454AE"/>
    <w:rsid w:val="00BC3C2B"/>
    <w:rsid w:val="00BD3DD9"/>
    <w:rsid w:val="00BE06C0"/>
    <w:rsid w:val="00C70F83"/>
    <w:rsid w:val="00C86368"/>
    <w:rsid w:val="00CC4172"/>
    <w:rsid w:val="00CD7610"/>
    <w:rsid w:val="00D34D6F"/>
    <w:rsid w:val="00D425BD"/>
    <w:rsid w:val="00D71ABD"/>
    <w:rsid w:val="00DE1A30"/>
    <w:rsid w:val="00E4338F"/>
    <w:rsid w:val="00E705F3"/>
    <w:rsid w:val="00E8697E"/>
    <w:rsid w:val="00EB32FB"/>
    <w:rsid w:val="00F65D33"/>
    <w:rsid w:val="00FC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98AD4"/>
  <w15:docId w15:val="{34B27DF7-BCFE-4D3B-A3AA-9B656826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itle">
    <w:name w:val="Title"/>
    <w:next w:val="Body2"/>
    <w:pPr>
      <w:keepNext/>
      <w:spacing w:before="200" w:after="200"/>
      <w:outlineLvl w:val="1"/>
    </w:pPr>
    <w:rPr>
      <w:rFonts w:ascii="Helvetica Neue" w:hAnsi="Helvetica Neue" w:cs="Arial Unicode MS"/>
      <w:b/>
      <w:bCs/>
      <w:color w:val="434343"/>
      <w:sz w:val="36"/>
      <w:szCs w:val="36"/>
    </w:rPr>
  </w:style>
  <w:style w:type="paragraph" w:customStyle="1" w:styleId="Body2">
    <w:name w:val="Body 2"/>
    <w:rPr>
      <w:rFonts w:ascii="Helvetica Neue" w:hAnsi="Helvetica Neue" w:cs="Arial Unicode MS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762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2C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2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2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0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00_Note-taking">
  <a:themeElements>
    <a:clrScheme name="00_Note-taking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00_Note-taking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0_Note-taki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4350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Isaac Mackey</dc:creator>
  <cp:lastModifiedBy>Maritime Helicopters</cp:lastModifiedBy>
  <cp:revision>8</cp:revision>
  <dcterms:created xsi:type="dcterms:W3CDTF">2020-08-10T18:34:00Z</dcterms:created>
  <dcterms:modified xsi:type="dcterms:W3CDTF">2020-10-29T21:46:00Z</dcterms:modified>
</cp:coreProperties>
</file>