
<file path=[Content_Types].xml><?xml version="1.0" encoding="utf-8"?>
<Types xmlns="http://schemas.openxmlformats.org/package/2006/content-types">
  <Default Extension="bin" ContentType="application/vnd.ms-word.attachedToolbars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embeddings/oleObject1.bin" ContentType="application/vnd.openxmlformats-officedocument.oleObjec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8"/>
        <w:gridCol w:w="6948"/>
      </w:tblGrid>
      <w:tr w:rsidR="00C20DA7" w:rsidRPr="008115F1">
        <w:trPr>
          <w:trHeight w:val="1610"/>
        </w:trPr>
        <w:tc>
          <w:tcPr>
            <w:tcW w:w="1908" w:type="dxa"/>
            <w:vAlign w:val="center"/>
          </w:tcPr>
          <w:p w:rsidR="00C20DA7" w:rsidRPr="008115F1" w:rsidRDefault="00AA5A8D">
            <w:pPr>
              <w:pStyle w:val="Header"/>
              <w:jc w:val="center"/>
            </w:pPr>
            <w:bookmarkStart w:id="0" w:name="_GoBack"/>
            <w:bookmarkEnd w:id="0"/>
            <w:r w:rsidRPr="008115F1">
              <w:t>.</w:t>
            </w:r>
            <w:bookmarkStart w:id="1" w:name="_MON_1175949981"/>
            <w:bookmarkEnd w:id="1"/>
            <w:r w:rsidR="00AA331D" w:rsidRPr="008115F1">
              <w:object w:dxaOrig="2161" w:dyaOrig="22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pt;height:81.35pt" o:ole="">
                  <v:imagedata r:id="rId8" o:title=""/>
                </v:shape>
                <o:OLEObject Type="Embed" ProgID="Word.Picture.8" ShapeID="_x0000_i1025" DrawAspect="Content" ObjectID="_1558417704" r:id="rId9"/>
              </w:object>
            </w:r>
          </w:p>
        </w:tc>
        <w:tc>
          <w:tcPr>
            <w:tcW w:w="6948" w:type="dxa"/>
            <w:vAlign w:val="center"/>
          </w:tcPr>
          <w:p w:rsidR="00C20DA7" w:rsidRPr="008115F1" w:rsidRDefault="00C20DA7">
            <w:pPr>
              <w:pStyle w:val="Title"/>
              <w:spacing w:line="440" w:lineRule="exact"/>
              <w:jc w:val="left"/>
              <w:rPr>
                <w:sz w:val="40"/>
              </w:rPr>
            </w:pPr>
            <w:r w:rsidRPr="008115F1">
              <w:rPr>
                <w:sz w:val="40"/>
              </w:rPr>
              <w:t>Federal Aviation</w:t>
            </w:r>
          </w:p>
          <w:p w:rsidR="00C20DA7" w:rsidRPr="008115F1" w:rsidRDefault="00C20DA7">
            <w:pPr>
              <w:pStyle w:val="Header"/>
              <w:spacing w:line="440" w:lineRule="exact"/>
              <w:rPr>
                <w:rFonts w:ascii="Arial Black" w:hAnsi="Arial Black"/>
                <w:sz w:val="34"/>
              </w:rPr>
            </w:pPr>
            <w:r w:rsidRPr="008115F1">
              <w:rPr>
                <w:rFonts w:ascii="Arial Black" w:hAnsi="Arial Black"/>
                <w:sz w:val="40"/>
              </w:rPr>
              <w:t>Administration</w:t>
            </w:r>
          </w:p>
        </w:tc>
      </w:tr>
      <w:tr w:rsidR="00C20DA7" w:rsidRPr="008115F1">
        <w:trPr>
          <w:cantSplit/>
        </w:trPr>
        <w:tc>
          <w:tcPr>
            <w:tcW w:w="8856" w:type="dxa"/>
            <w:gridSpan w:val="2"/>
            <w:vAlign w:val="center"/>
          </w:tcPr>
          <w:p w:rsidR="00C20DA7" w:rsidRPr="00203E28" w:rsidRDefault="00EC57A6" w:rsidP="00203E28">
            <w:pPr>
              <w:pStyle w:val="Header"/>
              <w:spacing w:before="120"/>
              <w:rPr>
                <w:rFonts w:ascii="Arial" w:hAnsi="Arial"/>
                <w:b/>
                <w:sz w:val="44"/>
                <w:szCs w:val="44"/>
              </w:rPr>
            </w:pPr>
            <w:r w:rsidRPr="00203E28"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27305</wp:posOffset>
                      </wp:positionV>
                      <wp:extent cx="5939790" cy="0"/>
                      <wp:effectExtent l="0" t="0" r="0" b="0"/>
                      <wp:wrapNone/>
                      <wp:docPr id="3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3979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dbl">
                                <a:solidFill>
                                  <a:srgbClr val="06326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CCA80F" id="Line 5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.15pt" to="461.7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" strokecolor="#063267" strokeweight="3pt">
                      <v:stroke linestyle="thinThin"/>
                    </v:line>
                  </w:pict>
                </mc:Fallback>
              </mc:AlternateContent>
            </w:r>
            <w:r w:rsidR="00E26B9B" w:rsidRPr="00203E28">
              <w:rPr>
                <w:rFonts w:ascii="Arial" w:hAnsi="Arial"/>
                <w:b/>
                <w:sz w:val="44"/>
                <w:szCs w:val="44"/>
              </w:rPr>
              <w:t xml:space="preserve">MMEL Policy Letter </w:t>
            </w:r>
            <w:r w:rsidR="00203E28" w:rsidRPr="00203E28">
              <w:rPr>
                <w:rFonts w:ascii="Arial" w:hAnsi="Arial"/>
                <w:b/>
                <w:sz w:val="44"/>
                <w:szCs w:val="44"/>
              </w:rPr>
              <w:t>(PL)-</w:t>
            </w:r>
            <w:r w:rsidR="0081780D" w:rsidRPr="00203E28">
              <w:rPr>
                <w:rFonts w:ascii="Arial" w:hAnsi="Arial"/>
                <w:b/>
                <w:sz w:val="44"/>
                <w:szCs w:val="44"/>
              </w:rPr>
              <w:t>98</w:t>
            </w:r>
            <w:r w:rsidR="00203E28" w:rsidRPr="00203E28">
              <w:rPr>
                <w:rFonts w:ascii="Arial" w:hAnsi="Arial"/>
                <w:b/>
                <w:sz w:val="44"/>
                <w:szCs w:val="44"/>
              </w:rPr>
              <w:t>,</w:t>
            </w:r>
            <w:r w:rsidR="0045086A" w:rsidRPr="00203E28">
              <w:rPr>
                <w:rFonts w:ascii="Arial" w:hAnsi="Arial"/>
                <w:b/>
                <w:sz w:val="44"/>
                <w:szCs w:val="44"/>
              </w:rPr>
              <w:t xml:space="preserve"> Revision </w:t>
            </w:r>
            <w:r w:rsidR="00B15546" w:rsidRPr="00203E28">
              <w:rPr>
                <w:rFonts w:ascii="Arial" w:hAnsi="Arial"/>
                <w:b/>
                <w:sz w:val="44"/>
                <w:szCs w:val="44"/>
              </w:rPr>
              <w:t>1</w:t>
            </w:r>
          </w:p>
        </w:tc>
      </w:tr>
    </w:tbl>
    <w:p w:rsidR="008E2BAA" w:rsidRPr="008115F1" w:rsidRDefault="00EC57A6" w:rsidP="00522DF8">
      <w:pPr>
        <w:spacing w:before="240" w:after="180"/>
        <w:rPr>
          <w:sz w:val="24"/>
        </w:rPr>
      </w:pPr>
      <w:r w:rsidRPr="008115F1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59055</wp:posOffset>
                </wp:positionV>
                <wp:extent cx="5939790" cy="0"/>
                <wp:effectExtent l="0" t="0" r="0" b="0"/>
                <wp:wrapNone/>
                <wp:docPr id="2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6326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D5CC1" id="Line 5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4.65pt" to="461.7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" strokecolor="#063267" strokeweight="3pt">
                <v:stroke linestyle="thinThin"/>
              </v:line>
            </w:pict>
          </mc:Fallback>
        </mc:AlternateContent>
      </w:r>
      <w:r w:rsidR="008E2BAA" w:rsidRPr="008115F1">
        <w:rPr>
          <w:sz w:val="24"/>
        </w:rPr>
        <w:t>Date:</w:t>
      </w:r>
      <w:r w:rsidR="008E2BAA" w:rsidRPr="008115F1">
        <w:rPr>
          <w:sz w:val="24"/>
        </w:rPr>
        <w:tab/>
      </w:r>
      <w:r w:rsidR="008E2BAA" w:rsidRPr="008115F1">
        <w:rPr>
          <w:sz w:val="24"/>
        </w:rPr>
        <w:tab/>
      </w:r>
      <w:r w:rsidR="008E2BAA" w:rsidRPr="008115F1">
        <w:rPr>
          <w:sz w:val="24"/>
        </w:rPr>
        <w:tab/>
      </w:r>
    </w:p>
    <w:p w:rsidR="008E2BAA" w:rsidRPr="008115F1" w:rsidRDefault="008E2BAA" w:rsidP="00F016BC">
      <w:pPr>
        <w:pStyle w:val="HTMLPreformatted"/>
        <w:tabs>
          <w:tab w:val="clear" w:pos="916"/>
          <w:tab w:val="clear" w:pos="1832"/>
          <w:tab w:val="clear" w:pos="2748"/>
          <w:tab w:val="left" w:pos="900"/>
          <w:tab w:val="left" w:pos="1620"/>
        </w:tabs>
        <w:spacing w:after="180"/>
        <w:rPr>
          <w:rFonts w:ascii="Times New Roman" w:hAnsi="Times New Roman" w:cs="Times New Roman"/>
          <w:sz w:val="24"/>
          <w:szCs w:val="24"/>
        </w:rPr>
      </w:pPr>
      <w:r w:rsidRPr="008115F1">
        <w:rPr>
          <w:rFonts w:ascii="Times New Roman" w:hAnsi="Times New Roman" w:cs="Times New Roman"/>
          <w:sz w:val="24"/>
          <w:szCs w:val="24"/>
        </w:rPr>
        <w:t xml:space="preserve">To: </w:t>
      </w:r>
      <w:r w:rsidRPr="008115F1">
        <w:rPr>
          <w:rFonts w:ascii="Times New Roman" w:hAnsi="Times New Roman" w:cs="Times New Roman"/>
          <w:sz w:val="24"/>
          <w:szCs w:val="24"/>
        </w:rPr>
        <w:tab/>
      </w:r>
      <w:r w:rsidRPr="008115F1">
        <w:rPr>
          <w:rFonts w:ascii="Times New Roman" w:hAnsi="Times New Roman" w:cs="Times New Roman"/>
          <w:sz w:val="24"/>
          <w:szCs w:val="24"/>
        </w:rPr>
        <w:tab/>
        <w:t>All Aircraft Evaluation Group Managers</w:t>
      </w:r>
    </w:p>
    <w:p w:rsidR="008E2BAA" w:rsidRPr="008115F1" w:rsidRDefault="008E2BAA" w:rsidP="008E2BAA">
      <w:pPr>
        <w:tabs>
          <w:tab w:val="left" w:pos="163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80"/>
        <w:rPr>
          <w:sz w:val="24"/>
        </w:rPr>
      </w:pPr>
      <w:r w:rsidRPr="008115F1">
        <w:rPr>
          <w:sz w:val="24"/>
        </w:rPr>
        <w:t xml:space="preserve">From:  </w:t>
      </w:r>
      <w:r w:rsidRPr="008115F1">
        <w:rPr>
          <w:sz w:val="24"/>
        </w:rPr>
        <w:tab/>
        <w:t xml:space="preserve">Manager, Air Transportation Division, </w:t>
      </w:r>
      <w:proofErr w:type="gramStart"/>
      <w:r w:rsidRPr="008115F1">
        <w:rPr>
          <w:sz w:val="24"/>
        </w:rPr>
        <w:t>AFS</w:t>
      </w:r>
      <w:proofErr w:type="gramEnd"/>
      <w:r w:rsidRPr="008115F1">
        <w:rPr>
          <w:sz w:val="24"/>
        </w:rPr>
        <w:t>-200</w:t>
      </w:r>
    </w:p>
    <w:p w:rsidR="008E2BAA" w:rsidRPr="008115F1" w:rsidRDefault="008E2BAA" w:rsidP="00F016BC">
      <w:pPr>
        <w:tabs>
          <w:tab w:val="left" w:pos="1620"/>
        </w:tabs>
        <w:ind w:left="1620" w:hanging="1620"/>
        <w:rPr>
          <w:sz w:val="24"/>
          <w:szCs w:val="24"/>
        </w:rPr>
      </w:pPr>
      <w:r w:rsidRPr="008115F1">
        <w:rPr>
          <w:sz w:val="24"/>
        </w:rPr>
        <w:t>Reply to</w:t>
      </w:r>
      <w:r w:rsidRPr="008115F1">
        <w:rPr>
          <w:sz w:val="24"/>
        </w:rPr>
        <w:tab/>
      </w:r>
      <w:r w:rsidRPr="008115F1">
        <w:rPr>
          <w:sz w:val="24"/>
        </w:rPr>
        <w:tab/>
      </w:r>
      <w:r w:rsidRPr="008115F1">
        <w:rPr>
          <w:sz w:val="24"/>
          <w:szCs w:val="24"/>
        </w:rPr>
        <w:t xml:space="preserve">Manager, </w:t>
      </w:r>
      <w:r w:rsidR="00F016BC" w:rsidRPr="008115F1">
        <w:rPr>
          <w:sz w:val="24"/>
          <w:szCs w:val="24"/>
        </w:rPr>
        <w:t>New Program Implementation Branch</w:t>
      </w:r>
      <w:r w:rsidRPr="008115F1">
        <w:rPr>
          <w:sz w:val="24"/>
          <w:szCs w:val="24"/>
        </w:rPr>
        <w:t>, AFS-2</w:t>
      </w:r>
      <w:r w:rsidR="00F016BC" w:rsidRPr="008115F1">
        <w:rPr>
          <w:sz w:val="24"/>
          <w:szCs w:val="24"/>
        </w:rPr>
        <w:t>4</w:t>
      </w:r>
      <w:r w:rsidRPr="008115F1">
        <w:rPr>
          <w:sz w:val="24"/>
          <w:szCs w:val="24"/>
        </w:rPr>
        <w:t>0</w:t>
      </w:r>
    </w:p>
    <w:p w:rsidR="00E26B9B" w:rsidRPr="008115F1" w:rsidRDefault="00E26B9B" w:rsidP="008E2BAA">
      <w:pPr>
        <w:spacing w:after="180"/>
        <w:rPr>
          <w:sz w:val="24"/>
        </w:rPr>
      </w:pPr>
      <w:proofErr w:type="spellStart"/>
      <w:r w:rsidRPr="008115F1">
        <w:rPr>
          <w:sz w:val="24"/>
        </w:rPr>
        <w:t>Attn</w:t>
      </w:r>
      <w:proofErr w:type="spellEnd"/>
      <w:r w:rsidRPr="008115F1">
        <w:rPr>
          <w:sz w:val="24"/>
        </w:rPr>
        <w:t xml:space="preserve"> of:</w:t>
      </w:r>
      <w:r w:rsidRPr="008115F1">
        <w:rPr>
          <w:sz w:val="24"/>
        </w:rPr>
        <w:tab/>
      </w:r>
      <w:r w:rsidRPr="008115F1">
        <w:rPr>
          <w:sz w:val="24"/>
        </w:rPr>
        <w:tab/>
      </w:r>
    </w:p>
    <w:p w:rsidR="00A92514" w:rsidRPr="008115F1" w:rsidRDefault="00EC57A6" w:rsidP="00A92514">
      <w:pPr>
        <w:rPr>
          <w:sz w:val="24"/>
        </w:rPr>
      </w:pPr>
      <w:r w:rsidRPr="008115F1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112395</wp:posOffset>
                </wp:positionV>
                <wp:extent cx="5848350" cy="0"/>
                <wp:effectExtent l="0" t="0" r="0" b="0"/>
                <wp:wrapNone/>
                <wp:docPr id="1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6326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A800E" id="Line 5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8.85pt" to="457.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" o:allowincell="f" strokecolor="#063267" strokeweight="3pt">
                <v:stroke linestyle="thinThin"/>
              </v:line>
            </w:pict>
          </mc:Fallback>
        </mc:AlternateContent>
      </w:r>
    </w:p>
    <w:p w:rsidR="0045086A" w:rsidRPr="008115F1" w:rsidRDefault="0050289C" w:rsidP="002A5143">
      <w:pPr>
        <w:tabs>
          <w:tab w:val="left" w:pos="1416"/>
        </w:tabs>
        <w:spacing w:after="180"/>
        <w:rPr>
          <w:rFonts w:ascii="Arial" w:hAnsi="Arial" w:cs="Arial"/>
          <w:b/>
          <w:sz w:val="28"/>
          <w:szCs w:val="28"/>
        </w:rPr>
      </w:pPr>
      <w:r w:rsidRPr="008115F1">
        <w:rPr>
          <w:rFonts w:ascii="Arial" w:hAnsi="Arial" w:cs="Arial"/>
          <w:b/>
          <w:sz w:val="28"/>
          <w:szCs w:val="28"/>
        </w:rPr>
        <w:t>Subject:</w:t>
      </w:r>
      <w:r w:rsidR="0045086A" w:rsidRPr="008115F1">
        <w:rPr>
          <w:rFonts w:ascii="Arial" w:hAnsi="Arial" w:cs="Arial"/>
          <w:b/>
          <w:sz w:val="28"/>
          <w:szCs w:val="28"/>
        </w:rPr>
        <w:tab/>
      </w:r>
      <w:r w:rsidR="0081780D" w:rsidRPr="008115F1">
        <w:rPr>
          <w:rFonts w:ascii="Arial" w:hAnsi="Arial" w:cs="Arial"/>
          <w:b/>
          <w:sz w:val="28"/>
          <w:szCs w:val="28"/>
        </w:rPr>
        <w:t>NAVIGATION DATABASES</w:t>
      </w:r>
    </w:p>
    <w:p w:rsidR="0045086A" w:rsidRPr="008115F1" w:rsidRDefault="0045086A" w:rsidP="002A5143">
      <w:pPr>
        <w:tabs>
          <w:tab w:val="left" w:pos="1416"/>
        </w:tabs>
        <w:spacing w:after="180"/>
        <w:rPr>
          <w:rFonts w:ascii="Arial" w:hAnsi="Arial" w:cs="Arial"/>
        </w:rPr>
      </w:pPr>
      <w:r w:rsidRPr="008115F1">
        <w:rPr>
          <w:rFonts w:ascii="Arial" w:hAnsi="Arial" w:cs="Arial"/>
          <w:b/>
        </w:rPr>
        <w:t>MMEL Code:</w:t>
      </w:r>
      <w:r w:rsidR="002A5143" w:rsidRPr="008115F1">
        <w:rPr>
          <w:rFonts w:ascii="Arial" w:hAnsi="Arial" w:cs="Arial"/>
        </w:rPr>
        <w:tab/>
      </w:r>
      <w:r w:rsidR="0081780D" w:rsidRPr="008115F1">
        <w:rPr>
          <w:rFonts w:ascii="Arial" w:hAnsi="Arial" w:cs="Arial"/>
        </w:rPr>
        <w:t>34 (NAVIGATION)</w:t>
      </w:r>
    </w:p>
    <w:p w:rsidR="0045086A" w:rsidRPr="008115F1" w:rsidRDefault="0045086A" w:rsidP="00B15546">
      <w:pPr>
        <w:tabs>
          <w:tab w:val="left" w:pos="1416"/>
        </w:tabs>
        <w:rPr>
          <w:rFonts w:ascii="Arial" w:hAnsi="Arial" w:cs="Arial"/>
        </w:rPr>
      </w:pPr>
      <w:r w:rsidRPr="008115F1">
        <w:rPr>
          <w:rFonts w:ascii="Arial" w:hAnsi="Arial" w:cs="Arial"/>
          <w:b/>
        </w:rPr>
        <w:t>Reference:</w:t>
      </w:r>
      <w:r w:rsidR="002A5143" w:rsidRPr="008115F1">
        <w:rPr>
          <w:rFonts w:ascii="Arial" w:hAnsi="Arial" w:cs="Arial"/>
        </w:rPr>
        <w:tab/>
      </w:r>
      <w:r w:rsidR="00B15546" w:rsidRPr="008115F1">
        <w:rPr>
          <w:rFonts w:ascii="Arial" w:hAnsi="Arial" w:cs="Arial"/>
        </w:rPr>
        <w:t>Policy Letter 98, Revision Original, dated January 20, 1999</w:t>
      </w:r>
    </w:p>
    <w:p w:rsidR="00B15546" w:rsidRPr="008115F1" w:rsidRDefault="00B15546" w:rsidP="00B15546">
      <w:pPr>
        <w:tabs>
          <w:tab w:val="left" w:pos="1416"/>
        </w:tabs>
        <w:rPr>
          <w:rFonts w:ascii="Arial" w:hAnsi="Arial" w:cs="Arial"/>
        </w:rPr>
      </w:pPr>
      <w:r w:rsidRPr="008115F1">
        <w:rPr>
          <w:rFonts w:ascii="Arial" w:hAnsi="Arial" w:cs="Arial"/>
        </w:rPr>
        <w:tab/>
        <w:t>14 CFR §§ 91.213, 91.503, 91.1115, 121.628, 125.201, 129.14, 135.179</w:t>
      </w:r>
    </w:p>
    <w:p w:rsidR="00B15546" w:rsidRPr="008115F1" w:rsidRDefault="00B15546" w:rsidP="00B15546">
      <w:pPr>
        <w:tabs>
          <w:tab w:val="left" w:pos="1416"/>
        </w:tabs>
        <w:ind w:left="1416"/>
        <w:rPr>
          <w:rFonts w:ascii="Arial" w:hAnsi="Arial" w:cs="Arial"/>
        </w:rPr>
      </w:pPr>
      <w:r w:rsidRPr="008115F1">
        <w:rPr>
          <w:rFonts w:ascii="Arial" w:hAnsi="Arial" w:cs="Arial"/>
        </w:rPr>
        <w:t>AC 20-138, AC 20-153, AC 90-100, AC 90-101, AC 90-105</w:t>
      </w:r>
    </w:p>
    <w:p w:rsidR="00B15546" w:rsidRPr="008115F1" w:rsidRDefault="00B15546" w:rsidP="00B15546">
      <w:pPr>
        <w:tabs>
          <w:tab w:val="left" w:pos="1416"/>
        </w:tabs>
        <w:spacing w:after="180"/>
        <w:ind w:left="1416"/>
        <w:rPr>
          <w:rFonts w:ascii="Arial" w:hAnsi="Arial" w:cs="Arial"/>
        </w:rPr>
      </w:pPr>
      <w:r w:rsidRPr="008115F1">
        <w:rPr>
          <w:rFonts w:ascii="Arial" w:hAnsi="Arial" w:cs="Arial"/>
        </w:rPr>
        <w:t>Aeronautical Information Manual (AIM)</w:t>
      </w:r>
      <w:r w:rsidR="00595CDD" w:rsidRPr="008115F1">
        <w:rPr>
          <w:rFonts w:ascii="Arial" w:hAnsi="Arial" w:cs="Arial"/>
        </w:rPr>
        <w:t xml:space="preserve">; </w:t>
      </w:r>
      <w:r w:rsidR="00B97F9D" w:rsidRPr="008115F1">
        <w:rPr>
          <w:rFonts w:ascii="Arial" w:hAnsi="Arial" w:cs="Arial"/>
        </w:rPr>
        <w:t>MMEL PL-25</w:t>
      </w:r>
    </w:p>
    <w:p w:rsidR="006B0B8F" w:rsidRPr="008115F1" w:rsidRDefault="0045086A" w:rsidP="0081780D">
      <w:pPr>
        <w:pStyle w:val="HTMLPreformatted"/>
        <w:rPr>
          <w:rFonts w:ascii="Arial" w:hAnsi="Arial" w:cs="Arial"/>
        </w:rPr>
      </w:pPr>
      <w:r w:rsidRPr="008115F1">
        <w:rPr>
          <w:rFonts w:ascii="Arial" w:hAnsi="Arial" w:cs="Arial"/>
          <w:b/>
        </w:rPr>
        <w:t>PURPOSE:</w:t>
      </w:r>
      <w:bookmarkStart w:id="2" w:name="Text7"/>
      <w:r w:rsidR="0050289C" w:rsidRPr="008115F1">
        <w:rPr>
          <w:rFonts w:ascii="Arial" w:hAnsi="Arial" w:cs="Arial"/>
        </w:rPr>
        <w:t xml:space="preserve"> </w:t>
      </w:r>
      <w:r w:rsidR="0081780D" w:rsidRPr="008115F1">
        <w:rPr>
          <w:rFonts w:ascii="Arial" w:hAnsi="Arial" w:cs="Arial"/>
        </w:rPr>
        <w:t xml:space="preserve"> </w:t>
      </w:r>
      <w:r w:rsidR="00B15546" w:rsidRPr="008115F1">
        <w:rPr>
          <w:rFonts w:ascii="Arial" w:hAnsi="Arial" w:cs="Arial"/>
        </w:rPr>
        <w:t>Establish MMEL Relief for Inoperable Navigation Databases</w:t>
      </w:r>
    </w:p>
    <w:p w:rsidR="0045086A" w:rsidRPr="008115F1" w:rsidRDefault="0045086A" w:rsidP="0045086A">
      <w:pPr>
        <w:rPr>
          <w:rFonts w:ascii="Arial" w:hAnsi="Arial" w:cs="Arial"/>
        </w:rPr>
      </w:pPr>
    </w:p>
    <w:p w:rsidR="006B0B8F" w:rsidRPr="008115F1" w:rsidRDefault="0050289C" w:rsidP="0081780D">
      <w:pPr>
        <w:pStyle w:val="HTMLPreformatted"/>
        <w:outlineLvl w:val="0"/>
        <w:rPr>
          <w:rFonts w:ascii="Arial" w:hAnsi="Arial" w:cs="Arial"/>
          <w:b/>
        </w:rPr>
      </w:pPr>
      <w:bookmarkStart w:id="3" w:name="Text8"/>
      <w:bookmarkEnd w:id="2"/>
      <w:r w:rsidRPr="008115F1">
        <w:rPr>
          <w:rFonts w:ascii="Arial" w:hAnsi="Arial" w:cs="Arial"/>
          <w:b/>
        </w:rPr>
        <w:t>DISCUSSION:</w:t>
      </w:r>
    </w:p>
    <w:p w:rsidR="00160E95" w:rsidRPr="008115F1" w:rsidRDefault="00160E95" w:rsidP="00357B60">
      <w:pPr>
        <w:pStyle w:val="HTMLPreformatted"/>
        <w:spacing w:after="120"/>
        <w:outlineLvl w:val="0"/>
        <w:rPr>
          <w:rFonts w:ascii="Arial" w:hAnsi="Arial" w:cs="Arial"/>
        </w:rPr>
      </w:pPr>
      <w:r w:rsidRPr="008115F1">
        <w:rPr>
          <w:rFonts w:ascii="Arial" w:hAnsi="Arial" w:cs="Arial"/>
        </w:rPr>
        <w:t>Revision 1</w:t>
      </w:r>
      <w:r w:rsidR="00B97F9D" w:rsidRPr="008115F1">
        <w:rPr>
          <w:rFonts w:ascii="Arial" w:hAnsi="Arial" w:cs="Arial"/>
        </w:rPr>
        <w:t>:</w:t>
      </w:r>
      <w:r w:rsidR="00894DC9" w:rsidRPr="008115F1">
        <w:rPr>
          <w:rFonts w:ascii="Arial" w:hAnsi="Arial" w:cs="Arial"/>
        </w:rPr>
        <w:t xml:space="preserve"> </w:t>
      </w:r>
      <w:r w:rsidRPr="008115F1">
        <w:rPr>
          <w:rFonts w:ascii="Arial" w:hAnsi="Arial" w:cs="Arial"/>
        </w:rPr>
        <w:t xml:space="preserve">corrects the regulatory non-compliance </w:t>
      </w:r>
      <w:r w:rsidR="00F016BC" w:rsidRPr="008115F1">
        <w:rPr>
          <w:rFonts w:ascii="Arial" w:hAnsi="Arial" w:cs="Arial"/>
        </w:rPr>
        <w:t>found in</w:t>
      </w:r>
      <w:r w:rsidRPr="008115F1">
        <w:rPr>
          <w:rFonts w:ascii="Arial" w:hAnsi="Arial" w:cs="Arial"/>
        </w:rPr>
        <w:t xml:space="preserve"> revision 0</w:t>
      </w:r>
      <w:r w:rsidR="00894DC9" w:rsidRPr="008115F1">
        <w:rPr>
          <w:rFonts w:ascii="Arial" w:hAnsi="Arial" w:cs="Arial"/>
        </w:rPr>
        <w:t xml:space="preserve"> </w:t>
      </w:r>
      <w:r w:rsidR="00F016BC" w:rsidRPr="008115F1">
        <w:rPr>
          <w:rFonts w:ascii="Arial" w:hAnsi="Arial" w:cs="Arial"/>
        </w:rPr>
        <w:t>for</w:t>
      </w:r>
      <w:r w:rsidR="00894DC9" w:rsidRPr="008115F1">
        <w:rPr>
          <w:rFonts w:ascii="Arial" w:hAnsi="Arial" w:cs="Arial"/>
        </w:rPr>
        <w:t xml:space="preserve"> an out of currency navigation database</w:t>
      </w:r>
      <w:r w:rsidRPr="008115F1">
        <w:rPr>
          <w:rFonts w:ascii="Arial" w:hAnsi="Arial" w:cs="Arial"/>
        </w:rPr>
        <w:t xml:space="preserve">; aligns allowable MMEL relief in accordance with the definition of </w:t>
      </w:r>
      <w:r w:rsidR="00C16B66" w:rsidRPr="008115F1">
        <w:rPr>
          <w:rFonts w:ascii="Arial" w:hAnsi="Arial" w:cs="Arial"/>
        </w:rPr>
        <w:t>“</w:t>
      </w:r>
      <w:r w:rsidRPr="008115F1">
        <w:rPr>
          <w:rFonts w:ascii="Arial" w:hAnsi="Arial" w:cs="Arial"/>
        </w:rPr>
        <w:t>i</w:t>
      </w:r>
      <w:r w:rsidR="00F016BC" w:rsidRPr="008115F1">
        <w:rPr>
          <w:rFonts w:ascii="Arial" w:hAnsi="Arial" w:cs="Arial"/>
        </w:rPr>
        <w:t>noperative</w:t>
      </w:r>
      <w:r w:rsidR="00C16B66" w:rsidRPr="008115F1">
        <w:rPr>
          <w:rFonts w:ascii="Arial" w:hAnsi="Arial" w:cs="Arial"/>
        </w:rPr>
        <w:t>”</w:t>
      </w:r>
      <w:r w:rsidR="00F016BC" w:rsidRPr="008115F1">
        <w:rPr>
          <w:rFonts w:ascii="Arial" w:hAnsi="Arial" w:cs="Arial"/>
        </w:rPr>
        <w:t xml:space="preserve"> found in MMEL PL-25; updates </w:t>
      </w:r>
      <w:r w:rsidR="00B97F9D" w:rsidRPr="008115F1">
        <w:rPr>
          <w:rFonts w:ascii="Arial" w:hAnsi="Arial" w:cs="Arial"/>
        </w:rPr>
        <w:t xml:space="preserve">the </w:t>
      </w:r>
      <w:r w:rsidR="00F016BC" w:rsidRPr="008115F1">
        <w:rPr>
          <w:rFonts w:ascii="Arial" w:hAnsi="Arial" w:cs="Arial"/>
        </w:rPr>
        <w:t xml:space="preserve">repair category from repair category C to repair category A, </w:t>
      </w:r>
      <w:r w:rsidR="006478E9">
        <w:rPr>
          <w:rFonts w:ascii="Arial" w:hAnsi="Arial" w:cs="Arial"/>
        </w:rPr>
        <w:t>ten (10)</w:t>
      </w:r>
      <w:r w:rsidR="00F016BC" w:rsidRPr="008115F1">
        <w:rPr>
          <w:rFonts w:ascii="Arial" w:hAnsi="Arial" w:cs="Arial"/>
        </w:rPr>
        <w:t xml:space="preserve"> flight days; changes “Remarks</w:t>
      </w:r>
      <w:r w:rsidRPr="008115F1">
        <w:rPr>
          <w:rFonts w:ascii="Arial" w:hAnsi="Arial" w:cs="Arial"/>
        </w:rPr>
        <w:t xml:space="preserve"> </w:t>
      </w:r>
      <w:r w:rsidR="00F016BC" w:rsidRPr="008115F1">
        <w:rPr>
          <w:rFonts w:ascii="Arial" w:hAnsi="Arial" w:cs="Arial"/>
        </w:rPr>
        <w:t xml:space="preserve">or Exceptions” in accordance with repair </w:t>
      </w:r>
      <w:proofErr w:type="gramStart"/>
      <w:r w:rsidR="00F016BC" w:rsidRPr="008115F1">
        <w:rPr>
          <w:rFonts w:ascii="Arial" w:hAnsi="Arial" w:cs="Arial"/>
        </w:rPr>
        <w:t>category</w:t>
      </w:r>
      <w:proofErr w:type="gramEnd"/>
      <w:r w:rsidR="00F016BC" w:rsidRPr="008115F1">
        <w:rPr>
          <w:rFonts w:ascii="Arial" w:hAnsi="Arial" w:cs="Arial"/>
        </w:rPr>
        <w:t xml:space="preserve"> A</w:t>
      </w:r>
      <w:r w:rsidR="00357B60" w:rsidRPr="008115F1">
        <w:rPr>
          <w:rFonts w:ascii="Arial" w:hAnsi="Arial" w:cs="Arial"/>
        </w:rPr>
        <w:t xml:space="preserve"> and </w:t>
      </w:r>
      <w:r w:rsidR="00B97F9D" w:rsidRPr="008115F1">
        <w:rPr>
          <w:rFonts w:ascii="Arial" w:hAnsi="Arial" w:cs="Arial"/>
        </w:rPr>
        <w:t xml:space="preserve">flight </w:t>
      </w:r>
      <w:r w:rsidR="00357B60" w:rsidRPr="008115F1">
        <w:rPr>
          <w:rFonts w:ascii="Arial" w:hAnsi="Arial" w:cs="Arial"/>
        </w:rPr>
        <w:t>operations with an inoperative navigation database.</w:t>
      </w:r>
    </w:p>
    <w:p w:rsidR="00B97F9D" w:rsidRDefault="00160E95" w:rsidP="00B97F9D">
      <w:pPr>
        <w:pStyle w:val="HTMLPreformatted"/>
        <w:spacing w:after="120"/>
        <w:outlineLvl w:val="0"/>
        <w:rPr>
          <w:rFonts w:ascii="Arial" w:hAnsi="Arial" w:cs="Arial"/>
        </w:rPr>
      </w:pPr>
      <w:r w:rsidRPr="008115F1">
        <w:rPr>
          <w:rFonts w:ascii="Arial" w:hAnsi="Arial" w:cs="Arial"/>
        </w:rPr>
        <w:t xml:space="preserve">Revision 0: </w:t>
      </w:r>
      <w:r w:rsidR="00A8340D">
        <w:rPr>
          <w:rFonts w:ascii="Arial" w:hAnsi="Arial" w:cs="Arial"/>
        </w:rPr>
        <w:t>The original PL-98 e</w:t>
      </w:r>
      <w:r w:rsidR="00357B60" w:rsidRPr="008115F1">
        <w:rPr>
          <w:rFonts w:ascii="Arial" w:hAnsi="Arial" w:cs="Arial"/>
        </w:rPr>
        <w:t xml:space="preserve">stablished </w:t>
      </w:r>
      <w:r w:rsidRPr="008115F1">
        <w:rPr>
          <w:rFonts w:ascii="Arial" w:hAnsi="Arial" w:cs="Arial"/>
        </w:rPr>
        <w:t xml:space="preserve">MMEL relief of </w:t>
      </w:r>
      <w:r w:rsidR="00357B60" w:rsidRPr="008115F1">
        <w:rPr>
          <w:rFonts w:ascii="Arial" w:hAnsi="Arial" w:cs="Arial"/>
        </w:rPr>
        <w:t xml:space="preserve">an </w:t>
      </w:r>
      <w:r w:rsidRPr="008115F1">
        <w:rPr>
          <w:rFonts w:ascii="Arial" w:hAnsi="Arial" w:cs="Arial"/>
        </w:rPr>
        <w:t>“out of currency” navigation data</w:t>
      </w:r>
      <w:r w:rsidR="00357B60" w:rsidRPr="008115F1">
        <w:rPr>
          <w:rFonts w:ascii="Arial" w:hAnsi="Arial" w:cs="Arial"/>
        </w:rPr>
        <w:t>base</w:t>
      </w:r>
      <w:r w:rsidRPr="008115F1">
        <w:rPr>
          <w:rFonts w:ascii="Arial" w:hAnsi="Arial" w:cs="Arial"/>
        </w:rPr>
        <w:t xml:space="preserve"> with repair category C.</w:t>
      </w:r>
    </w:p>
    <w:p w:rsidR="00A8340D" w:rsidRPr="008115F1" w:rsidRDefault="00A8340D" w:rsidP="00B97F9D">
      <w:pPr>
        <w:pStyle w:val="HTMLPreformatted"/>
        <w:spacing w:after="12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A navigation database is any navigation data stored electronically in a system supporting navigation applications.  Navigation data is information intended to be used to assist the pilot to identify the aircraft’s position with respect to flight plans, ground reference points and </w:t>
      </w:r>
      <w:proofErr w:type="spellStart"/>
      <w:r>
        <w:rPr>
          <w:rFonts w:ascii="Arial" w:hAnsi="Arial" w:cs="Arial"/>
        </w:rPr>
        <w:t>navaid</w:t>
      </w:r>
      <w:proofErr w:type="spellEnd"/>
      <w:r>
        <w:rPr>
          <w:rFonts w:ascii="Arial" w:hAnsi="Arial" w:cs="Arial"/>
        </w:rPr>
        <w:t xml:space="preserve"> fixes (such as VHF </w:t>
      </w:r>
      <w:proofErr w:type="spellStart"/>
      <w:r>
        <w:rPr>
          <w:rFonts w:ascii="Arial" w:hAnsi="Arial" w:cs="Arial"/>
        </w:rPr>
        <w:t>omni</w:t>
      </w:r>
      <w:proofErr w:type="spellEnd"/>
      <w:r>
        <w:rPr>
          <w:rFonts w:ascii="Arial" w:hAnsi="Arial" w:cs="Arial"/>
        </w:rPr>
        <w:t xml:space="preserve">-directional radio ranges (VOR), </w:t>
      </w:r>
      <w:proofErr w:type="spellStart"/>
      <w:r>
        <w:rPr>
          <w:rFonts w:ascii="Arial" w:hAnsi="Arial" w:cs="Arial"/>
        </w:rPr>
        <w:t>nondirectional</w:t>
      </w:r>
      <w:proofErr w:type="spellEnd"/>
      <w:r>
        <w:rPr>
          <w:rFonts w:ascii="Arial" w:hAnsi="Arial" w:cs="Arial"/>
        </w:rPr>
        <w:t xml:space="preserve"> radio beacon (NDB), etc.) as well as some points on the airport surface.  A navigation database may include an airport database but does not include other aeronautical databases such as an obstacle or terrain database.</w:t>
      </w:r>
    </w:p>
    <w:p w:rsidR="00B97F9D" w:rsidRPr="008115F1" w:rsidRDefault="00B97F9D" w:rsidP="00595CDD">
      <w:pPr>
        <w:pStyle w:val="HTMLPreformatted"/>
        <w:spacing w:after="120"/>
        <w:outlineLvl w:val="0"/>
        <w:rPr>
          <w:rFonts w:ascii="Arial" w:hAnsi="Arial" w:cs="Arial"/>
        </w:rPr>
      </w:pPr>
      <w:r w:rsidRPr="008115F1">
        <w:rPr>
          <w:rFonts w:ascii="Arial" w:hAnsi="Arial" w:cs="Arial"/>
        </w:rPr>
        <w:t xml:space="preserve">Although a navigation database is software, it is </w:t>
      </w:r>
      <w:r w:rsidR="00595CDD" w:rsidRPr="008115F1">
        <w:rPr>
          <w:rFonts w:ascii="Arial" w:hAnsi="Arial" w:cs="Arial"/>
        </w:rPr>
        <w:t xml:space="preserve">considered </w:t>
      </w:r>
      <w:r w:rsidRPr="008115F1">
        <w:rPr>
          <w:rFonts w:ascii="Arial" w:hAnsi="Arial" w:cs="Arial"/>
        </w:rPr>
        <w:t xml:space="preserve">an item </w:t>
      </w:r>
      <w:r w:rsidR="00595CDD" w:rsidRPr="008115F1">
        <w:rPr>
          <w:rFonts w:ascii="Arial" w:hAnsi="Arial" w:cs="Arial"/>
        </w:rPr>
        <w:t>within the</w:t>
      </w:r>
      <w:r w:rsidRPr="008115F1">
        <w:rPr>
          <w:rFonts w:ascii="Arial" w:hAnsi="Arial" w:cs="Arial"/>
        </w:rPr>
        <w:t xml:space="preserve"> aircraft that may be consider</w:t>
      </w:r>
      <w:r w:rsidR="00595CDD" w:rsidRPr="008115F1">
        <w:rPr>
          <w:rFonts w:ascii="Arial" w:hAnsi="Arial" w:cs="Arial"/>
        </w:rPr>
        <w:t>ed for MMEL relief per 14 CFR.  However,</w:t>
      </w:r>
      <w:r w:rsidR="00CD67B7" w:rsidRPr="008115F1">
        <w:rPr>
          <w:rFonts w:ascii="Arial" w:hAnsi="Arial" w:cs="Arial"/>
        </w:rPr>
        <w:t xml:space="preserve"> for </w:t>
      </w:r>
      <w:r w:rsidR="00595CDD" w:rsidRPr="008115F1">
        <w:rPr>
          <w:rFonts w:ascii="Arial" w:hAnsi="Arial" w:cs="Arial"/>
        </w:rPr>
        <w:t xml:space="preserve">any item to be considered for MMEL relief it must be inoperative by regulation, and must meet the definition of inoperative </w:t>
      </w:r>
      <w:r w:rsidR="00CD67B7" w:rsidRPr="008115F1">
        <w:rPr>
          <w:rFonts w:ascii="Arial" w:hAnsi="Arial" w:cs="Arial"/>
        </w:rPr>
        <w:t>in MMEL PL-25:</w:t>
      </w:r>
    </w:p>
    <w:p w:rsidR="00CD67B7" w:rsidRPr="008115F1" w:rsidRDefault="00D770A4" w:rsidP="00D770A4">
      <w:pPr>
        <w:pStyle w:val="HTMLPreformatted"/>
        <w:spacing w:after="120"/>
        <w:ind w:left="540" w:right="720"/>
        <w:outlineLvl w:val="0"/>
        <w:rPr>
          <w:rFonts w:ascii="Arial" w:hAnsi="Arial" w:cs="Arial"/>
        </w:rPr>
      </w:pPr>
      <w:r w:rsidRPr="008115F1">
        <w:rPr>
          <w:rFonts w:ascii="Arial" w:hAnsi="Arial" w:cs="Arial"/>
          <w:sz w:val="22"/>
          <w:szCs w:val="22"/>
          <w:u w:val="single"/>
        </w:rPr>
        <w:t>Inoperative:</w:t>
      </w:r>
      <w:r w:rsidRPr="008115F1">
        <w:rPr>
          <w:rFonts w:ascii="Arial" w:hAnsi="Arial" w:cs="Arial"/>
        </w:rPr>
        <w:t xml:space="preserve">  A system and/or component malfunction to the extent that it does not accomplish its intended purpose and/or is not consistently functioning normally within its approved operating limit(s) and/or tolerance(s).</w:t>
      </w:r>
    </w:p>
    <w:p w:rsidR="0081780D" w:rsidRPr="008115F1" w:rsidRDefault="00D770A4" w:rsidP="009E36FF">
      <w:pPr>
        <w:pStyle w:val="HTMLPreformatted"/>
        <w:outlineLvl w:val="0"/>
        <w:rPr>
          <w:rFonts w:ascii="Arial" w:hAnsi="Arial" w:cs="Arial"/>
        </w:rPr>
      </w:pPr>
      <w:r w:rsidRPr="008115F1">
        <w:rPr>
          <w:rFonts w:ascii="Arial" w:hAnsi="Arial" w:cs="Arial"/>
        </w:rPr>
        <w:lastRenderedPageBreak/>
        <w:t>An out-of-currency (aka: out-of-date</w:t>
      </w:r>
      <w:r w:rsidR="006478E9">
        <w:rPr>
          <w:rFonts w:ascii="Arial" w:hAnsi="Arial" w:cs="Arial"/>
        </w:rPr>
        <w:t xml:space="preserve"> or expired</w:t>
      </w:r>
      <w:r w:rsidRPr="008115F1">
        <w:rPr>
          <w:rFonts w:ascii="Arial" w:hAnsi="Arial" w:cs="Arial"/>
        </w:rPr>
        <w:t>) navigation database does not meet the definition of inoperative and is not authorized MMEL relief</w:t>
      </w:r>
      <w:r w:rsidR="009E36FF" w:rsidRPr="008115F1">
        <w:rPr>
          <w:rFonts w:ascii="Arial" w:hAnsi="Arial" w:cs="Arial"/>
        </w:rPr>
        <w:t xml:space="preserve"> per 14 CF</w:t>
      </w:r>
      <w:r w:rsidR="0005329C" w:rsidRPr="008115F1">
        <w:rPr>
          <w:rFonts w:ascii="Arial" w:hAnsi="Arial" w:cs="Arial"/>
        </w:rPr>
        <w:t>R</w:t>
      </w:r>
      <w:r w:rsidR="00FC35A6" w:rsidRPr="008115F1">
        <w:rPr>
          <w:rFonts w:ascii="Arial" w:hAnsi="Arial" w:cs="Arial"/>
        </w:rPr>
        <w:t>.</w:t>
      </w:r>
      <w:r w:rsidR="006E5BB4" w:rsidRPr="008115F1">
        <w:rPr>
          <w:rFonts w:ascii="Arial" w:hAnsi="Arial" w:cs="Arial"/>
        </w:rPr>
        <w:t xml:space="preserve">  A navigation database that is </w:t>
      </w:r>
      <w:r w:rsidR="00FC35A6" w:rsidRPr="008115F1">
        <w:rPr>
          <w:rFonts w:ascii="Arial" w:hAnsi="Arial" w:cs="Arial"/>
        </w:rPr>
        <w:t>malfunctioning may be considered for MMEL relief</w:t>
      </w:r>
      <w:r w:rsidR="009E36FF" w:rsidRPr="008115F1">
        <w:rPr>
          <w:rFonts w:ascii="Arial" w:hAnsi="Arial" w:cs="Arial"/>
        </w:rPr>
        <w:t xml:space="preserve"> with the appropriate provisos in the “Remarks or Exceptions” column that prohibit the use of the navigation database until repairs are made.</w:t>
      </w:r>
    </w:p>
    <w:p w:rsidR="0045086A" w:rsidRPr="008115F1" w:rsidRDefault="0045086A" w:rsidP="0045086A">
      <w:pPr>
        <w:rPr>
          <w:rFonts w:ascii="Arial" w:hAnsi="Arial" w:cs="Arial"/>
        </w:rPr>
      </w:pPr>
    </w:p>
    <w:bookmarkEnd w:id="3"/>
    <w:p w:rsidR="006B0B8F" w:rsidRPr="008115F1" w:rsidRDefault="0045086A" w:rsidP="00C974D3">
      <w:pPr>
        <w:spacing w:after="120"/>
        <w:rPr>
          <w:rFonts w:ascii="Arial" w:hAnsi="Arial" w:cs="Arial"/>
          <w:b/>
        </w:rPr>
      </w:pPr>
      <w:r w:rsidRPr="008115F1">
        <w:rPr>
          <w:rFonts w:ascii="Arial" w:hAnsi="Arial" w:cs="Arial"/>
          <w:b/>
        </w:rPr>
        <w:t xml:space="preserve">POLICY: </w:t>
      </w:r>
      <w:bookmarkStart w:id="4" w:name="Text10"/>
      <w:r w:rsidRPr="008115F1">
        <w:rPr>
          <w:rFonts w:ascii="Arial" w:hAnsi="Arial" w:cs="Arial"/>
          <w:b/>
        </w:rPr>
        <w:t xml:space="preserve"> </w:t>
      </w:r>
    </w:p>
    <w:p w:rsidR="0081780D" w:rsidRPr="008115F1" w:rsidRDefault="00FE1476" w:rsidP="00FE1476">
      <w:pPr>
        <w:pStyle w:val="HTMLPreformatted"/>
        <w:tabs>
          <w:tab w:val="left" w:pos="360"/>
        </w:tabs>
        <w:spacing w:after="120"/>
        <w:outlineLvl w:val="0"/>
        <w:rPr>
          <w:rFonts w:ascii="Arial" w:hAnsi="Arial" w:cs="Arial"/>
        </w:rPr>
      </w:pPr>
      <w:r w:rsidRPr="008115F1">
        <w:rPr>
          <w:rFonts w:ascii="Arial" w:hAnsi="Arial" w:cs="Arial"/>
        </w:rPr>
        <w:t>1.</w:t>
      </w:r>
      <w:r w:rsidRPr="008115F1">
        <w:rPr>
          <w:rFonts w:ascii="Arial" w:hAnsi="Arial" w:cs="Arial"/>
        </w:rPr>
        <w:tab/>
      </w:r>
      <w:r w:rsidR="009E36FF" w:rsidRPr="008115F1">
        <w:rPr>
          <w:rFonts w:ascii="Arial" w:hAnsi="Arial" w:cs="Arial"/>
        </w:rPr>
        <w:t>A</w:t>
      </w:r>
      <w:r w:rsidRPr="008115F1">
        <w:rPr>
          <w:rFonts w:ascii="Arial" w:hAnsi="Arial" w:cs="Arial"/>
        </w:rPr>
        <w:t xml:space="preserve">n inoperative </w:t>
      </w:r>
      <w:r w:rsidR="009E36FF" w:rsidRPr="008115F1">
        <w:rPr>
          <w:rFonts w:ascii="Arial" w:hAnsi="Arial" w:cs="Arial"/>
        </w:rPr>
        <w:t xml:space="preserve">navigation database </w:t>
      </w:r>
      <w:r w:rsidR="002E1EEC" w:rsidRPr="008115F1">
        <w:rPr>
          <w:rFonts w:ascii="Arial" w:hAnsi="Arial" w:cs="Arial"/>
        </w:rPr>
        <w:t>may be</w:t>
      </w:r>
      <w:r w:rsidR="009E36FF" w:rsidRPr="008115F1">
        <w:rPr>
          <w:rFonts w:ascii="Arial" w:hAnsi="Arial" w:cs="Arial"/>
        </w:rPr>
        <w:t xml:space="preserve"> authorized MMEL relief per 14 CFR.  </w:t>
      </w:r>
    </w:p>
    <w:p w:rsidR="00FE1476" w:rsidRPr="008115F1" w:rsidRDefault="00FE1476" w:rsidP="00FE1476">
      <w:pPr>
        <w:pStyle w:val="HTMLPreformatted"/>
        <w:tabs>
          <w:tab w:val="left" w:pos="360"/>
        </w:tabs>
        <w:spacing w:after="120"/>
        <w:outlineLvl w:val="0"/>
        <w:rPr>
          <w:rFonts w:ascii="Arial" w:hAnsi="Arial" w:cs="Arial"/>
        </w:rPr>
      </w:pPr>
      <w:r w:rsidRPr="008115F1">
        <w:rPr>
          <w:rFonts w:ascii="Arial" w:hAnsi="Arial" w:cs="Arial"/>
        </w:rPr>
        <w:t>2.</w:t>
      </w:r>
      <w:r w:rsidRPr="008115F1">
        <w:rPr>
          <w:rFonts w:ascii="Arial" w:hAnsi="Arial" w:cs="Arial"/>
        </w:rPr>
        <w:tab/>
      </w:r>
      <w:r w:rsidR="0005329C" w:rsidRPr="008115F1">
        <w:rPr>
          <w:rFonts w:ascii="Arial" w:hAnsi="Arial" w:cs="Arial"/>
        </w:rPr>
        <w:t>An o</w:t>
      </w:r>
      <w:r w:rsidRPr="008115F1">
        <w:rPr>
          <w:rFonts w:ascii="Arial" w:hAnsi="Arial" w:cs="Arial"/>
        </w:rPr>
        <w:t xml:space="preserve">ut-of-currency or out-of-date navigation database </w:t>
      </w:r>
      <w:r w:rsidR="0005329C" w:rsidRPr="008115F1">
        <w:rPr>
          <w:rFonts w:ascii="Arial" w:hAnsi="Arial" w:cs="Arial"/>
        </w:rPr>
        <w:t>is</w:t>
      </w:r>
      <w:r w:rsidRPr="008115F1">
        <w:rPr>
          <w:rFonts w:ascii="Arial" w:hAnsi="Arial" w:cs="Arial"/>
        </w:rPr>
        <w:t xml:space="preserve"> not authorized MMEL relief per</w:t>
      </w:r>
      <w:r w:rsidR="0005329C" w:rsidRPr="008115F1">
        <w:rPr>
          <w:rFonts w:ascii="Arial" w:hAnsi="Arial" w:cs="Arial"/>
        </w:rPr>
        <w:t xml:space="preserve"> </w:t>
      </w:r>
      <w:r w:rsidRPr="008115F1">
        <w:rPr>
          <w:rFonts w:ascii="Arial" w:hAnsi="Arial" w:cs="Arial"/>
        </w:rPr>
        <w:t>14 CFR.</w:t>
      </w:r>
    </w:p>
    <w:p w:rsidR="00FE1476" w:rsidRPr="008115F1" w:rsidRDefault="00FE1476" w:rsidP="00FE1476">
      <w:pPr>
        <w:pStyle w:val="HTMLPreformatted"/>
        <w:tabs>
          <w:tab w:val="left" w:pos="360"/>
        </w:tabs>
        <w:outlineLvl w:val="0"/>
        <w:rPr>
          <w:rFonts w:ascii="Arial" w:hAnsi="Arial" w:cs="Arial"/>
        </w:rPr>
      </w:pPr>
    </w:p>
    <w:p w:rsidR="0081780D" w:rsidRPr="008115F1" w:rsidRDefault="0081780D" w:rsidP="0081780D">
      <w:pPr>
        <w:pStyle w:val="HTMLPreformatted"/>
        <w:tabs>
          <w:tab w:val="clear" w:pos="916"/>
          <w:tab w:val="left" w:pos="450"/>
        </w:tabs>
        <w:ind w:right="720"/>
        <w:rPr>
          <w:rFonts w:ascii="Arial" w:hAnsi="Arial" w:cs="Arial"/>
        </w:rPr>
      </w:pPr>
    </w:p>
    <w:tbl>
      <w:tblPr>
        <w:tblW w:w="96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1E0" w:firstRow="1" w:lastRow="1" w:firstColumn="1" w:lastColumn="1" w:noHBand="0" w:noVBand="0"/>
      </w:tblPr>
      <w:tblGrid>
        <w:gridCol w:w="780"/>
        <w:gridCol w:w="2980"/>
        <w:gridCol w:w="800"/>
        <w:gridCol w:w="900"/>
        <w:gridCol w:w="1200"/>
        <w:gridCol w:w="3000"/>
      </w:tblGrid>
      <w:tr w:rsidR="00FE1476" w:rsidRPr="008115F1" w:rsidTr="002E1EEC">
        <w:trPr>
          <w:cantSplit/>
          <w:trHeight w:val="480"/>
        </w:trPr>
        <w:tc>
          <w:tcPr>
            <w:tcW w:w="3760" w:type="dxa"/>
            <w:gridSpan w:val="2"/>
            <w:tcMar>
              <w:top w:w="0" w:type="dxa"/>
              <w:bottom w:w="0" w:type="dxa"/>
            </w:tcMar>
          </w:tcPr>
          <w:p w:rsidR="00FE1476" w:rsidRPr="008115F1" w:rsidRDefault="0005329C" w:rsidP="0005329C">
            <w:pPr>
              <w:spacing w:before="60" w:after="60"/>
              <w:rPr>
                <w:rFonts w:ascii="Arial" w:hAnsi="Arial" w:cs="Arial"/>
              </w:rPr>
            </w:pPr>
            <w:r w:rsidRPr="008115F1">
              <w:rPr>
                <w:rFonts w:ascii="Arial" w:hAnsi="Arial"/>
              </w:rPr>
              <w:t>34</w:t>
            </w:r>
            <w:r w:rsidR="00FE1476" w:rsidRPr="008115F1">
              <w:rPr>
                <w:rFonts w:ascii="Arial" w:hAnsi="Arial"/>
              </w:rPr>
              <w:t xml:space="preserve"> (</w:t>
            </w:r>
            <w:r w:rsidRPr="008115F1">
              <w:rPr>
                <w:rFonts w:ascii="Arial" w:hAnsi="Arial"/>
              </w:rPr>
              <w:t>NAVIGATION)</w:t>
            </w:r>
            <w:r w:rsidR="00FE1476" w:rsidRPr="008115F1">
              <w:rPr>
                <w:rFonts w:ascii="Arial" w:hAnsi="Arial"/>
              </w:rPr>
              <w:t>)</w:t>
            </w:r>
          </w:p>
        </w:tc>
        <w:tc>
          <w:tcPr>
            <w:tcW w:w="800" w:type="dxa"/>
          </w:tcPr>
          <w:p w:rsidR="00FE1476" w:rsidRPr="008115F1" w:rsidRDefault="00FE1476" w:rsidP="00FE1476">
            <w:pPr>
              <w:spacing w:before="60" w:after="60"/>
              <w:rPr>
                <w:rFonts w:ascii="Arial" w:hAnsi="Arial" w:cs="Arial"/>
              </w:rPr>
            </w:pPr>
            <w:r w:rsidRPr="008115F1">
              <w:rPr>
                <w:rFonts w:ascii="Arial" w:hAnsi="Arial" w:cs="Arial"/>
              </w:rPr>
              <w:t>Repair Interval</w:t>
            </w:r>
          </w:p>
        </w:tc>
        <w:tc>
          <w:tcPr>
            <w:tcW w:w="900" w:type="dxa"/>
          </w:tcPr>
          <w:p w:rsidR="00FE1476" w:rsidRPr="008115F1" w:rsidRDefault="00FE1476" w:rsidP="00FE1476">
            <w:pPr>
              <w:spacing w:before="60" w:after="60"/>
              <w:ind w:right="-62"/>
              <w:rPr>
                <w:rFonts w:ascii="Arial" w:hAnsi="Arial" w:cs="Arial"/>
              </w:rPr>
            </w:pPr>
            <w:r w:rsidRPr="008115F1">
              <w:rPr>
                <w:rFonts w:ascii="Arial" w:hAnsi="Arial" w:cs="Arial"/>
              </w:rPr>
              <w:t>Number Installed</w:t>
            </w:r>
          </w:p>
        </w:tc>
        <w:tc>
          <w:tcPr>
            <w:tcW w:w="1200" w:type="dxa"/>
          </w:tcPr>
          <w:p w:rsidR="00FE1476" w:rsidRPr="008115F1" w:rsidRDefault="00FE1476" w:rsidP="00FE1476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115F1">
              <w:rPr>
                <w:rFonts w:ascii="Arial" w:hAnsi="Arial" w:cs="Arial"/>
              </w:rPr>
              <w:t>Number Required for Dispatch</w:t>
            </w:r>
          </w:p>
        </w:tc>
        <w:tc>
          <w:tcPr>
            <w:tcW w:w="3000" w:type="dxa"/>
          </w:tcPr>
          <w:p w:rsidR="00FE1476" w:rsidRPr="008115F1" w:rsidRDefault="00FE1476" w:rsidP="00FE1476">
            <w:pPr>
              <w:spacing w:before="60" w:after="60"/>
              <w:ind w:left="240"/>
              <w:rPr>
                <w:rFonts w:ascii="Arial" w:hAnsi="Arial" w:cs="Arial"/>
              </w:rPr>
            </w:pPr>
            <w:r w:rsidRPr="008115F1">
              <w:rPr>
                <w:rFonts w:ascii="Arial" w:hAnsi="Arial" w:cs="Arial"/>
              </w:rPr>
              <w:t>Remarks or Exceptions</w:t>
            </w:r>
          </w:p>
        </w:tc>
      </w:tr>
      <w:tr w:rsidR="00FE1476" w:rsidRPr="008115F1" w:rsidTr="002E1EEC">
        <w:trPr>
          <w:cantSplit/>
          <w:trHeight w:val="705"/>
        </w:trPr>
        <w:tc>
          <w:tcPr>
            <w:tcW w:w="780" w:type="dxa"/>
            <w:tcMar>
              <w:top w:w="0" w:type="dxa"/>
              <w:bottom w:w="0" w:type="dxa"/>
            </w:tcMar>
          </w:tcPr>
          <w:p w:rsidR="00FE1476" w:rsidRPr="008115F1" w:rsidRDefault="00FE1476" w:rsidP="00FE1476">
            <w:pPr>
              <w:ind w:left="360" w:hanging="360"/>
              <w:rPr>
                <w:rFonts w:ascii="Arial" w:hAnsi="Arial"/>
              </w:rPr>
            </w:pPr>
            <w:r w:rsidRPr="008115F1">
              <w:rPr>
                <w:rFonts w:ascii="Arial" w:hAnsi="Arial"/>
              </w:rPr>
              <w:t>25-XX</w:t>
            </w:r>
          </w:p>
          <w:p w:rsidR="00FE1476" w:rsidRPr="008115F1" w:rsidRDefault="00FE1476" w:rsidP="00FE1476">
            <w:pPr>
              <w:ind w:left="360" w:hanging="360"/>
              <w:rPr>
                <w:rFonts w:ascii="Arial" w:hAnsi="Arial"/>
                <w:b/>
              </w:rPr>
            </w:pPr>
            <w:r w:rsidRPr="008115F1">
              <w:rPr>
                <w:rFonts w:ascii="Arial" w:hAnsi="Arial"/>
                <w:b/>
              </w:rPr>
              <w:t>***</w:t>
            </w:r>
          </w:p>
        </w:tc>
        <w:tc>
          <w:tcPr>
            <w:tcW w:w="2980" w:type="dxa"/>
          </w:tcPr>
          <w:p w:rsidR="00FE1476" w:rsidRPr="008115F1" w:rsidRDefault="0005329C" w:rsidP="0005329C">
            <w:pPr>
              <w:ind w:left="30" w:right="580"/>
              <w:rPr>
                <w:rFonts w:ascii="Arial" w:hAnsi="Arial"/>
              </w:rPr>
            </w:pPr>
            <w:r w:rsidRPr="008115F1">
              <w:rPr>
                <w:rFonts w:ascii="Arial" w:hAnsi="Arial"/>
              </w:rPr>
              <w:t>Navigation Database</w:t>
            </w:r>
          </w:p>
        </w:tc>
        <w:tc>
          <w:tcPr>
            <w:tcW w:w="800" w:type="dxa"/>
          </w:tcPr>
          <w:p w:rsidR="00FE1476" w:rsidRPr="008115F1" w:rsidRDefault="00C16B66" w:rsidP="00FE1476">
            <w:pPr>
              <w:jc w:val="center"/>
              <w:rPr>
                <w:rFonts w:ascii="Arial" w:hAnsi="Arial"/>
              </w:rPr>
            </w:pPr>
            <w:r w:rsidRPr="008115F1">
              <w:rPr>
                <w:rFonts w:ascii="Arial" w:hAnsi="Arial"/>
              </w:rPr>
              <w:t>A</w:t>
            </w:r>
          </w:p>
        </w:tc>
        <w:tc>
          <w:tcPr>
            <w:tcW w:w="900" w:type="dxa"/>
          </w:tcPr>
          <w:p w:rsidR="00FE1476" w:rsidRPr="008115F1" w:rsidRDefault="00FE1476" w:rsidP="00FE1476">
            <w:pPr>
              <w:jc w:val="center"/>
              <w:rPr>
                <w:rFonts w:ascii="Arial" w:hAnsi="Arial"/>
              </w:rPr>
            </w:pPr>
            <w:r w:rsidRPr="008115F1">
              <w:rPr>
                <w:rFonts w:ascii="Arial" w:hAnsi="Arial"/>
              </w:rPr>
              <w:t>-</w:t>
            </w:r>
          </w:p>
        </w:tc>
        <w:tc>
          <w:tcPr>
            <w:tcW w:w="1200" w:type="dxa"/>
          </w:tcPr>
          <w:p w:rsidR="00FE1476" w:rsidRPr="008115F1" w:rsidRDefault="00FE1476" w:rsidP="00FE1476">
            <w:pPr>
              <w:jc w:val="center"/>
              <w:rPr>
                <w:rFonts w:ascii="Arial" w:hAnsi="Arial"/>
              </w:rPr>
            </w:pPr>
            <w:r w:rsidRPr="008115F1">
              <w:rPr>
                <w:rFonts w:ascii="Arial" w:hAnsi="Arial"/>
              </w:rPr>
              <w:t>0</w:t>
            </w:r>
          </w:p>
        </w:tc>
        <w:tc>
          <w:tcPr>
            <w:tcW w:w="3000" w:type="dxa"/>
          </w:tcPr>
          <w:p w:rsidR="00FF1FCE" w:rsidRPr="008115F1" w:rsidRDefault="00FF1FCE" w:rsidP="00FF1FCE">
            <w:pPr>
              <w:spacing w:after="120"/>
              <w:rPr>
                <w:rFonts w:ascii="Arial" w:hAnsi="Arial" w:cs="Arial"/>
              </w:rPr>
            </w:pPr>
            <w:r w:rsidRPr="008115F1">
              <w:rPr>
                <w:rFonts w:ascii="Arial" w:hAnsi="Arial" w:cs="Arial"/>
              </w:rPr>
              <w:t>May be inoperative provided:</w:t>
            </w:r>
          </w:p>
          <w:p w:rsidR="00FF1FCE" w:rsidRPr="008115F1" w:rsidRDefault="00FF1FCE" w:rsidP="00FF1FCE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8115F1">
              <w:rPr>
                <w:rFonts w:ascii="Arial" w:hAnsi="Arial" w:cs="Arial"/>
              </w:rPr>
              <w:t>Operations do not require its use,</w:t>
            </w:r>
          </w:p>
          <w:p w:rsidR="00392FB0" w:rsidRDefault="00FF1FCE" w:rsidP="002E1EEC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8115F1">
              <w:rPr>
                <w:rFonts w:ascii="Arial" w:hAnsi="Arial" w:cs="Arial"/>
              </w:rPr>
              <w:t xml:space="preserve">It is not used in a primary navigation system required by 14 CFR, </w:t>
            </w:r>
          </w:p>
          <w:p w:rsidR="0025456D" w:rsidRPr="008115F1" w:rsidRDefault="0025456D" w:rsidP="002E1EEC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Alternate procedures are developed and used,</w:t>
            </w:r>
          </w:p>
          <w:p w:rsidR="00FF1FCE" w:rsidRPr="008115F1" w:rsidRDefault="00392FB0" w:rsidP="002E1EEC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8115F1">
              <w:rPr>
                <w:rFonts w:ascii="Arial" w:hAnsi="Arial" w:cs="Arial"/>
              </w:rPr>
              <w:t xml:space="preserve">The ICAO Flight Plan is updated (as required) to notify ATC of the navigation equipment status of the aircraft, </w:t>
            </w:r>
            <w:r w:rsidR="00FF1FCE" w:rsidRPr="008115F1">
              <w:rPr>
                <w:rFonts w:ascii="Arial" w:hAnsi="Arial" w:cs="Arial"/>
              </w:rPr>
              <w:t>and</w:t>
            </w:r>
          </w:p>
          <w:p w:rsidR="00FF1FCE" w:rsidRPr="008115F1" w:rsidRDefault="00FF1FCE" w:rsidP="00FF1FCE">
            <w:pPr>
              <w:numPr>
                <w:ilvl w:val="0"/>
                <w:numId w:val="1"/>
              </w:numPr>
              <w:spacing w:after="120"/>
              <w:ind w:left="360"/>
              <w:rPr>
                <w:rFonts w:ascii="Arial" w:hAnsi="Arial" w:cs="Arial"/>
              </w:rPr>
            </w:pPr>
            <w:r w:rsidRPr="008115F1">
              <w:rPr>
                <w:rFonts w:ascii="Arial" w:hAnsi="Arial" w:cs="Arial"/>
              </w:rPr>
              <w:t xml:space="preserve">Is repaired within </w:t>
            </w:r>
            <w:r w:rsidR="00B95C3C">
              <w:rPr>
                <w:rFonts w:ascii="Arial" w:hAnsi="Arial" w:cs="Arial"/>
              </w:rPr>
              <w:t>ten</w:t>
            </w:r>
            <w:r w:rsidR="00B95C3C" w:rsidRPr="008115F1">
              <w:rPr>
                <w:rFonts w:ascii="Arial" w:hAnsi="Arial" w:cs="Arial"/>
              </w:rPr>
              <w:t xml:space="preserve"> </w:t>
            </w:r>
            <w:r w:rsidRPr="008115F1">
              <w:rPr>
                <w:rFonts w:ascii="Arial" w:hAnsi="Arial" w:cs="Arial"/>
              </w:rPr>
              <w:t>(</w:t>
            </w:r>
            <w:r w:rsidR="00B95C3C">
              <w:rPr>
                <w:rFonts w:ascii="Arial" w:hAnsi="Arial" w:cs="Arial"/>
              </w:rPr>
              <w:t>10</w:t>
            </w:r>
            <w:r w:rsidRPr="008115F1">
              <w:rPr>
                <w:rFonts w:ascii="Arial" w:hAnsi="Arial" w:cs="Arial"/>
              </w:rPr>
              <w:t>) flight days.</w:t>
            </w:r>
          </w:p>
          <w:p w:rsidR="00FF1FCE" w:rsidRPr="008115F1" w:rsidRDefault="002E1EEC" w:rsidP="002E1EEC">
            <w:pPr>
              <w:rPr>
                <w:rFonts w:ascii="Arial" w:hAnsi="Arial" w:cs="Arial"/>
              </w:rPr>
            </w:pPr>
            <w:r w:rsidRPr="008115F1">
              <w:rPr>
                <w:rFonts w:ascii="Arial" w:hAnsi="Arial" w:cs="Arial"/>
              </w:rPr>
              <w:t xml:space="preserve">Note: An out-of-currency or out-of-date navigation database is not authorized </w:t>
            </w:r>
            <w:r w:rsidR="0011408F" w:rsidRPr="008115F1">
              <w:rPr>
                <w:rFonts w:ascii="Arial" w:hAnsi="Arial" w:cs="Arial"/>
              </w:rPr>
              <w:t xml:space="preserve">MMEL </w:t>
            </w:r>
            <w:r w:rsidRPr="008115F1">
              <w:rPr>
                <w:rFonts w:ascii="Arial" w:hAnsi="Arial" w:cs="Arial"/>
              </w:rPr>
              <w:t>relief per 14</w:t>
            </w:r>
            <w:r w:rsidR="00C16B66" w:rsidRPr="008115F1">
              <w:rPr>
                <w:rFonts w:ascii="Arial" w:hAnsi="Arial" w:cs="Arial"/>
              </w:rPr>
              <w:t> </w:t>
            </w:r>
            <w:r w:rsidRPr="008115F1">
              <w:rPr>
                <w:rFonts w:ascii="Arial" w:hAnsi="Arial" w:cs="Arial"/>
              </w:rPr>
              <w:t>CFR.</w:t>
            </w:r>
          </w:p>
          <w:p w:rsidR="00FE1476" w:rsidRPr="008115F1" w:rsidRDefault="00FE1476" w:rsidP="00FF1FCE">
            <w:pPr>
              <w:tabs>
                <w:tab w:val="left" w:pos="360"/>
                <w:tab w:val="left" w:pos="902"/>
              </w:tabs>
              <w:spacing w:after="120"/>
              <w:ind w:left="90"/>
              <w:contextualSpacing/>
              <w:rPr>
                <w:rFonts w:ascii="Arial" w:hAnsi="Arial"/>
              </w:rPr>
            </w:pPr>
          </w:p>
        </w:tc>
      </w:tr>
    </w:tbl>
    <w:p w:rsidR="00FE1476" w:rsidRPr="008115F1" w:rsidRDefault="00FE1476" w:rsidP="00FE1476">
      <w:pPr>
        <w:rPr>
          <w:rFonts w:ascii="Arial" w:hAnsi="Arial" w:cs="Arial"/>
        </w:rPr>
      </w:pPr>
    </w:p>
    <w:p w:rsidR="00FE1476" w:rsidRPr="008115F1" w:rsidRDefault="00FE1476" w:rsidP="00FE1476">
      <w:pPr>
        <w:rPr>
          <w:rFonts w:ascii="Arial" w:hAnsi="Arial" w:cs="Arial"/>
        </w:rPr>
      </w:pPr>
      <w:r w:rsidRPr="008115F1">
        <w:rPr>
          <w:rFonts w:ascii="Arial" w:hAnsi="Arial" w:cs="Arial"/>
        </w:rPr>
        <w:t xml:space="preserve">Each Flight Operations Evaluation Board (FOEB) Chair </w:t>
      </w:r>
      <w:r w:rsidR="00392FB0" w:rsidRPr="008115F1">
        <w:rPr>
          <w:rFonts w:ascii="Arial" w:hAnsi="Arial" w:cs="Arial"/>
        </w:rPr>
        <w:t>should</w:t>
      </w:r>
      <w:r w:rsidRPr="008115F1">
        <w:rPr>
          <w:rFonts w:ascii="Arial" w:hAnsi="Arial" w:cs="Arial"/>
        </w:rPr>
        <w:t xml:space="preserve"> apply this Policy to affected MMELs through the normal FOEB process.</w:t>
      </w:r>
    </w:p>
    <w:p w:rsidR="00FE1476" w:rsidRPr="008115F1" w:rsidRDefault="00FE1476" w:rsidP="00FE1476">
      <w:pPr>
        <w:rPr>
          <w:rFonts w:ascii="Arial" w:hAnsi="Arial" w:cs="Arial"/>
        </w:rPr>
      </w:pPr>
    </w:p>
    <w:p w:rsidR="00FE1476" w:rsidRPr="008115F1" w:rsidRDefault="00FE1476" w:rsidP="00FE1476">
      <w:pPr>
        <w:rPr>
          <w:rFonts w:ascii="Arial" w:hAnsi="Arial" w:cs="Arial"/>
        </w:rPr>
      </w:pPr>
    </w:p>
    <w:p w:rsidR="00FE1476" w:rsidRPr="008115F1" w:rsidRDefault="00FE1476" w:rsidP="00FE1476">
      <w:pPr>
        <w:rPr>
          <w:rFonts w:ascii="Arial" w:hAnsi="Arial" w:cs="Arial"/>
        </w:rPr>
      </w:pPr>
    </w:p>
    <w:p w:rsidR="00FE1476" w:rsidRPr="008115F1" w:rsidRDefault="00FE1476" w:rsidP="00FE1476">
      <w:pPr>
        <w:rPr>
          <w:rFonts w:ascii="Arial" w:hAnsi="Arial" w:cs="Arial"/>
        </w:rPr>
      </w:pPr>
    </w:p>
    <w:p w:rsidR="00203E28" w:rsidRDefault="004A57A1" w:rsidP="00FE1476">
      <w:pPr>
        <w:rPr>
          <w:rFonts w:ascii="Arial" w:hAnsi="Arial" w:cs="Arial"/>
        </w:rPr>
      </w:pPr>
      <w:r>
        <w:rPr>
          <w:rFonts w:ascii="Arial" w:hAnsi="Arial" w:cs="Arial"/>
        </w:rPr>
        <w:t>Jodi Baker</w:t>
      </w:r>
    </w:p>
    <w:p w:rsidR="00FE1476" w:rsidRPr="008115F1" w:rsidRDefault="004A57A1" w:rsidP="00FE14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Acting </w:t>
      </w:r>
      <w:r w:rsidR="00FE1476" w:rsidRPr="008115F1">
        <w:rPr>
          <w:rFonts w:ascii="Arial" w:hAnsi="Arial" w:cs="Arial"/>
        </w:rPr>
        <w:t>Manager, Air Transportation Division</w:t>
      </w:r>
      <w:bookmarkEnd w:id="4"/>
    </w:p>
    <w:sectPr w:rsidR="00FE1476" w:rsidRPr="008115F1" w:rsidSect="00203E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1440" w:right="1800" w:bottom="1440" w:left="1800" w:header="360" w:footer="720" w:gutter="0"/>
      <w:cols w:space="720"/>
      <w:titlePg/>
      <w:docGrid w:linePitch="6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5C7" w:rsidRDefault="00EE75C7">
      <w:r>
        <w:separator/>
      </w:r>
    </w:p>
  </w:endnote>
  <w:endnote w:type="continuationSeparator" w:id="0">
    <w:p w:rsidR="00EE75C7" w:rsidRDefault="00EE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7A6" w:rsidRDefault="00EC57A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FB1" w:rsidRPr="00720C36" w:rsidRDefault="00DB3FB1">
    <w:pPr>
      <w:pStyle w:val="Footer"/>
      <w:jc w:val="center"/>
      <w:rPr>
        <w:rFonts w:ascii="Arial" w:hAnsi="Arial" w:cs="Arial"/>
      </w:rPr>
    </w:pPr>
    <w:r w:rsidRPr="00720C36">
      <w:rPr>
        <w:rFonts w:ascii="Arial" w:hAnsi="Arial" w:cs="Arial"/>
      </w:rPr>
      <w:t xml:space="preserve">Page </w:t>
    </w:r>
    <w:r w:rsidRPr="00720C36">
      <w:rPr>
        <w:rFonts w:ascii="Arial" w:hAnsi="Arial" w:cs="Arial"/>
        <w:bCs/>
      </w:rPr>
      <w:fldChar w:fldCharType="begin"/>
    </w:r>
    <w:r w:rsidRPr="00720C36">
      <w:rPr>
        <w:rFonts w:ascii="Arial" w:hAnsi="Arial" w:cs="Arial"/>
        <w:bCs/>
      </w:rPr>
      <w:instrText xml:space="preserve"> PAGE </w:instrText>
    </w:r>
    <w:r w:rsidRPr="00720C36">
      <w:rPr>
        <w:rFonts w:ascii="Arial" w:hAnsi="Arial" w:cs="Arial"/>
        <w:bCs/>
      </w:rPr>
      <w:fldChar w:fldCharType="separate"/>
    </w:r>
    <w:r w:rsidR="003E5D99">
      <w:rPr>
        <w:rFonts w:ascii="Arial" w:hAnsi="Arial" w:cs="Arial"/>
        <w:bCs/>
        <w:noProof/>
      </w:rPr>
      <w:t>2</w:t>
    </w:r>
    <w:r w:rsidRPr="00720C36">
      <w:rPr>
        <w:rFonts w:ascii="Arial" w:hAnsi="Arial" w:cs="Arial"/>
        <w:bCs/>
      </w:rPr>
      <w:fldChar w:fldCharType="end"/>
    </w:r>
    <w:r w:rsidRPr="00720C36">
      <w:rPr>
        <w:rFonts w:ascii="Arial" w:hAnsi="Arial" w:cs="Arial"/>
      </w:rPr>
      <w:t xml:space="preserve"> of </w:t>
    </w:r>
    <w:r w:rsidRPr="00720C36">
      <w:rPr>
        <w:rFonts w:ascii="Arial" w:hAnsi="Arial" w:cs="Arial"/>
        <w:bCs/>
      </w:rPr>
      <w:fldChar w:fldCharType="begin"/>
    </w:r>
    <w:r w:rsidRPr="00720C36">
      <w:rPr>
        <w:rFonts w:ascii="Arial" w:hAnsi="Arial" w:cs="Arial"/>
        <w:bCs/>
      </w:rPr>
      <w:instrText xml:space="preserve"> NUMPAGES  </w:instrText>
    </w:r>
    <w:r w:rsidRPr="00720C36">
      <w:rPr>
        <w:rFonts w:ascii="Arial" w:hAnsi="Arial" w:cs="Arial"/>
        <w:bCs/>
      </w:rPr>
      <w:fldChar w:fldCharType="separate"/>
    </w:r>
    <w:r w:rsidR="003E5D99">
      <w:rPr>
        <w:rFonts w:ascii="Arial" w:hAnsi="Arial" w:cs="Arial"/>
        <w:bCs/>
        <w:noProof/>
      </w:rPr>
      <w:t>2</w:t>
    </w:r>
    <w:r w:rsidRPr="00720C36">
      <w:rPr>
        <w:rFonts w:ascii="Arial" w:hAnsi="Arial" w:cs="Arial"/>
        <w:bCs/>
      </w:rPr>
      <w:fldChar w:fldCharType="end"/>
    </w:r>
  </w:p>
  <w:p w:rsidR="00B15546" w:rsidRDefault="00B1554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7A6" w:rsidRDefault="00EC57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5C7" w:rsidRDefault="00EE75C7">
      <w:r>
        <w:separator/>
      </w:r>
    </w:p>
  </w:footnote>
  <w:footnote w:type="continuationSeparator" w:id="0">
    <w:p w:rsidR="00EE75C7" w:rsidRDefault="00EE7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7A6" w:rsidRDefault="00EC57A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BAA" w:rsidRDefault="008E2BAA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E28" w:rsidRDefault="00203E28" w:rsidP="00203E2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77ADC"/>
    <w:multiLevelType w:val="hybridMultilevel"/>
    <w:tmpl w:val="703897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47"/>
  <w:drawingGridHorizontalSpacing w:val="24"/>
  <w:drawingGridVerticalSpacing w:val="65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6F7"/>
    <w:rsid w:val="00013F0B"/>
    <w:rsid w:val="00014C26"/>
    <w:rsid w:val="00032E09"/>
    <w:rsid w:val="0005329C"/>
    <w:rsid w:val="00056F33"/>
    <w:rsid w:val="00086283"/>
    <w:rsid w:val="000972AC"/>
    <w:rsid w:val="000D1555"/>
    <w:rsid w:val="0011408F"/>
    <w:rsid w:val="00121F3D"/>
    <w:rsid w:val="0012514C"/>
    <w:rsid w:val="00160E95"/>
    <w:rsid w:val="0018342E"/>
    <w:rsid w:val="001A2F71"/>
    <w:rsid w:val="001E2FD7"/>
    <w:rsid w:val="00203E28"/>
    <w:rsid w:val="0024441A"/>
    <w:rsid w:val="0025456D"/>
    <w:rsid w:val="00256B9A"/>
    <w:rsid w:val="002A1556"/>
    <w:rsid w:val="002A5143"/>
    <w:rsid w:val="002E1EEC"/>
    <w:rsid w:val="003040EB"/>
    <w:rsid w:val="00312030"/>
    <w:rsid w:val="00315748"/>
    <w:rsid w:val="00316556"/>
    <w:rsid w:val="003577FA"/>
    <w:rsid w:val="00357B60"/>
    <w:rsid w:val="003636E0"/>
    <w:rsid w:val="00392FB0"/>
    <w:rsid w:val="003E5D99"/>
    <w:rsid w:val="00445101"/>
    <w:rsid w:val="0045086A"/>
    <w:rsid w:val="004A57A1"/>
    <w:rsid w:val="004C1662"/>
    <w:rsid w:val="004C6975"/>
    <w:rsid w:val="0050289C"/>
    <w:rsid w:val="00522DF8"/>
    <w:rsid w:val="005434B0"/>
    <w:rsid w:val="005775A9"/>
    <w:rsid w:val="00595CDD"/>
    <w:rsid w:val="005F19F3"/>
    <w:rsid w:val="00642474"/>
    <w:rsid w:val="006478E9"/>
    <w:rsid w:val="006A0404"/>
    <w:rsid w:val="006B0B8F"/>
    <w:rsid w:val="006E5BB4"/>
    <w:rsid w:val="006F4AA1"/>
    <w:rsid w:val="00720C36"/>
    <w:rsid w:val="00777D17"/>
    <w:rsid w:val="007E148E"/>
    <w:rsid w:val="008024D5"/>
    <w:rsid w:val="008115F1"/>
    <w:rsid w:val="0081780D"/>
    <w:rsid w:val="0089494B"/>
    <w:rsid w:val="00894DC9"/>
    <w:rsid w:val="008A4E52"/>
    <w:rsid w:val="008D7D77"/>
    <w:rsid w:val="008E2BAA"/>
    <w:rsid w:val="009142FB"/>
    <w:rsid w:val="00924D8B"/>
    <w:rsid w:val="009438A7"/>
    <w:rsid w:val="009A76F7"/>
    <w:rsid w:val="009E36FF"/>
    <w:rsid w:val="00A8340D"/>
    <w:rsid w:val="00A875CF"/>
    <w:rsid w:val="00A92514"/>
    <w:rsid w:val="00AA331D"/>
    <w:rsid w:val="00AA5A8D"/>
    <w:rsid w:val="00AC0A96"/>
    <w:rsid w:val="00AC495C"/>
    <w:rsid w:val="00B05342"/>
    <w:rsid w:val="00B15546"/>
    <w:rsid w:val="00B46748"/>
    <w:rsid w:val="00B51AD3"/>
    <w:rsid w:val="00B5780E"/>
    <w:rsid w:val="00B73401"/>
    <w:rsid w:val="00B95C3C"/>
    <w:rsid w:val="00B97F9D"/>
    <w:rsid w:val="00BA1D58"/>
    <w:rsid w:val="00BA486D"/>
    <w:rsid w:val="00BC2626"/>
    <w:rsid w:val="00C16B66"/>
    <w:rsid w:val="00C20DA7"/>
    <w:rsid w:val="00C33340"/>
    <w:rsid w:val="00C5041A"/>
    <w:rsid w:val="00C54CA5"/>
    <w:rsid w:val="00C974D3"/>
    <w:rsid w:val="00CD67B7"/>
    <w:rsid w:val="00D03A5B"/>
    <w:rsid w:val="00D25873"/>
    <w:rsid w:val="00D770A4"/>
    <w:rsid w:val="00D91227"/>
    <w:rsid w:val="00DB3FB1"/>
    <w:rsid w:val="00E03430"/>
    <w:rsid w:val="00E23BD2"/>
    <w:rsid w:val="00E257B3"/>
    <w:rsid w:val="00E26B9B"/>
    <w:rsid w:val="00E717D6"/>
    <w:rsid w:val="00E8629A"/>
    <w:rsid w:val="00E94CDF"/>
    <w:rsid w:val="00EC57A6"/>
    <w:rsid w:val="00ED646B"/>
    <w:rsid w:val="00EE75C7"/>
    <w:rsid w:val="00F016BC"/>
    <w:rsid w:val="00F110A0"/>
    <w:rsid w:val="00F77F34"/>
    <w:rsid w:val="00F87B20"/>
    <w:rsid w:val="00FA5266"/>
    <w:rsid w:val="00FC35A6"/>
    <w:rsid w:val="00FD2EEE"/>
    <w:rsid w:val="00FE1476"/>
    <w:rsid w:val="00FE3D37"/>
    <w:rsid w:val="00FF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26" w:hanging="26"/>
      <w:outlineLvl w:val="0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spacing w:before="240"/>
      <w:outlineLvl w:val="3"/>
    </w:pPr>
    <w:rPr>
      <w:rFonts w:ascii="Arial" w:hAnsi="Arial"/>
      <w:bCs/>
      <w:sz w:val="24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ALogo">
    <w:name w:val="FAALogo"/>
    <w:pPr>
      <w:framePr w:w="4868" w:h="1670" w:hRule="exact" w:wrap="auto" w:vAnchor="page" w:hAnchor="page" w:x="830" w:y="923"/>
      <w:spacing w:before="60"/>
      <w:ind w:left="900" w:right="547"/>
    </w:pPr>
    <w:rPr>
      <w:snapToGrid w:val="0"/>
    </w:rPr>
  </w:style>
  <w:style w:type="paragraph" w:customStyle="1" w:styleId="memorandum">
    <w:name w:val="memorandum"/>
    <w:pPr>
      <w:framePr w:w="6013" w:h="1774" w:hRule="exact" w:wrap="auto" w:vAnchor="page" w:hAnchor="page" w:x="5773" w:y="853"/>
      <w:ind w:left="1350" w:right="-43"/>
    </w:pPr>
    <w:rPr>
      <w:rFonts w:ascii="Arial" w:hAnsi="Arial"/>
      <w:b/>
      <w:snapToGrid w:val="0"/>
      <w:spacing w:val="-30"/>
      <w:sz w:val="68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customStyle="1" w:styleId="GridConcurrences">
    <w:name w:val="GridConcurrences"/>
    <w:pPr>
      <w:spacing w:before="60"/>
      <w:ind w:left="43"/>
    </w:pPr>
    <w:rPr>
      <w:rFonts w:ascii="Arial" w:hAnsi="Arial"/>
      <w:b/>
      <w:snapToGrid w:val="0"/>
      <w:sz w:val="10"/>
    </w:rPr>
  </w:style>
  <w:style w:type="paragraph" w:styleId="Signature">
    <w:name w:val="Signature"/>
    <w:basedOn w:val="Normal"/>
    <w:pPr>
      <w:ind w:left="4320"/>
    </w:pPr>
  </w:style>
  <w:style w:type="paragraph" w:customStyle="1" w:styleId="GridText">
    <w:name w:val="GridText"/>
    <w:pPr>
      <w:spacing w:line="168" w:lineRule="exact"/>
      <w:ind w:left="43"/>
    </w:pPr>
    <w:rPr>
      <w:snapToGrid w:val="0"/>
      <w:sz w:val="16"/>
    </w:rPr>
  </w:style>
  <w:style w:type="paragraph" w:customStyle="1" w:styleId="Grid">
    <w:name w:val="Grid"/>
    <w:pPr>
      <w:keepLines/>
      <w:ind w:left="43"/>
    </w:pPr>
    <w:rPr>
      <w:rFonts w:ascii="Arial" w:hAnsi="Arial"/>
      <w:snapToGrid w:val="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Memorandum0">
    <w:name w:val="Memorandum"/>
    <w:pPr>
      <w:framePr w:w="6013" w:h="1774" w:hRule="exact" w:wrap="auto" w:vAnchor="page" w:hAnchor="page" w:x="5773" w:y="853"/>
      <w:ind w:left="1350" w:right="-43"/>
    </w:pPr>
    <w:rPr>
      <w:rFonts w:ascii="Arial" w:hAnsi="Arial"/>
      <w:b/>
      <w:snapToGrid w:val="0"/>
      <w:spacing w:val="-30"/>
      <w:sz w:val="68"/>
    </w:rPr>
  </w:style>
  <w:style w:type="paragraph" w:styleId="BodyText">
    <w:name w:val="Body Text"/>
    <w:basedOn w:val="Normal"/>
    <w:pPr>
      <w:ind w:right="-216"/>
    </w:pPr>
    <w:rPr>
      <w:color w:val="000000"/>
      <w:sz w:val="24"/>
    </w:rPr>
  </w:style>
  <w:style w:type="paragraph" w:styleId="Title">
    <w:name w:val="Title"/>
    <w:basedOn w:val="Normal"/>
    <w:qFormat/>
    <w:pPr>
      <w:jc w:val="center"/>
    </w:pPr>
    <w:rPr>
      <w:rFonts w:ascii="Arial Black" w:hAnsi="Arial Black"/>
      <w:sz w:val="28"/>
      <w:szCs w:val="24"/>
    </w:rPr>
  </w:style>
  <w:style w:type="paragraph" w:styleId="HTMLPreformatted">
    <w:name w:val="HTML Preformatted"/>
    <w:basedOn w:val="Normal"/>
    <w:rsid w:val="004508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table" w:styleId="TableGrid">
    <w:name w:val="Table Grid"/>
    <w:basedOn w:val="TableNormal"/>
    <w:rsid w:val="0045086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A92514"/>
    <w:pPr>
      <w:spacing w:after="120"/>
      <w:ind w:left="1440" w:right="1440"/>
    </w:pPr>
    <w:rPr>
      <w:sz w:val="24"/>
      <w:szCs w:val="24"/>
    </w:rPr>
  </w:style>
  <w:style w:type="character" w:styleId="FollowedHyperlink">
    <w:name w:val="FollowedHyperlink"/>
    <w:rsid w:val="00BA486D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DB3FB1"/>
  </w:style>
  <w:style w:type="paragraph" w:styleId="BalloonText">
    <w:name w:val="Balloon Text"/>
    <w:basedOn w:val="Normal"/>
    <w:link w:val="BalloonTextChar"/>
    <w:rsid w:val="00720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20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6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2017-06-08T12:56:00Z</dcterms:created>
  <dcterms:modified xsi:type="dcterms:W3CDTF">2017-06-08T13:02:00Z</dcterms:modified>
</cp:coreProperties>
</file>