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65AD3" w14:textId="77777777" w:rsidR="00A3002E" w:rsidRPr="00F0149D" w:rsidRDefault="00A3002E" w:rsidP="00E9095C">
      <w:pPr>
        <w:tabs>
          <w:tab w:val="left" w:pos="2880"/>
        </w:tabs>
        <w:spacing w:after="120"/>
      </w:pPr>
      <w:bookmarkStart w:id="0" w:name="_GoBack"/>
      <w:bookmarkEnd w:id="0"/>
      <w:r w:rsidRPr="00F0149D">
        <w:rPr>
          <w:noProof/>
          <w:sz w:val="40"/>
        </w:rPr>
        <w:drawing>
          <wp:inline distT="0" distB="0" distL="0" distR="0" wp14:anchorId="039FA4E9" wp14:editId="1E86386B">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F0149D">
        <w:rPr>
          <w:noProof/>
          <w:sz w:val="40"/>
        </w:rPr>
        <mc:AlternateContent>
          <mc:Choice Requires="wps">
            <w:drawing>
              <wp:inline distT="0" distB="0" distL="0" distR="0" wp14:anchorId="1E2F1613" wp14:editId="0F6E8908">
                <wp:extent cx="3014133" cy="787400"/>
                <wp:effectExtent l="0" t="0" r="0"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133" cy="787400"/>
                        </a:xfrm>
                        <a:prstGeom prst="rect">
                          <a:avLst/>
                        </a:prstGeom>
                        <a:solidFill>
                          <a:srgbClr val="FFFFFF"/>
                        </a:solidFill>
                        <a:ln w="9525">
                          <a:noFill/>
                          <a:miter lim="800000"/>
                          <a:headEnd/>
                          <a:tailEnd/>
                        </a:ln>
                      </wps:spPr>
                      <wps:txbx>
                        <w:txbxContent>
                          <w:p w14:paraId="5D4C3A17" w14:textId="77777777" w:rsidR="008012F9" w:rsidRPr="004502CC" w:rsidRDefault="008012F9" w:rsidP="00A3002E">
                            <w:pPr>
                              <w:ind w:left="720"/>
                              <w:rPr>
                                <w:b/>
                                <w:sz w:val="28"/>
                              </w:rPr>
                            </w:pPr>
                            <w:r w:rsidRPr="004502CC">
                              <w:rPr>
                                <w:b/>
                                <w:sz w:val="44"/>
                              </w:rPr>
                              <w:t>Federal Aviation Administration</w:t>
                            </w:r>
                          </w:p>
                        </w:txbxContent>
                      </wps:txbx>
                      <wps:bodyPr rot="0" vert="horz" wrap="square" lIns="91440" tIns="45720" rIns="91440" bIns="45720" anchor="t" anchorCtr="0">
                        <a:noAutofit/>
                      </wps:bodyPr>
                    </wps:wsp>
                  </a:graphicData>
                </a:graphic>
              </wp:inline>
            </w:drawing>
          </mc:Choice>
          <mc:Fallback>
            <w:pict>
              <v:shapetype w14:anchorId="1E2F1613"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237.3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" stroked="f">
                <v:textbox>
                  <w:txbxContent>
                    <w:p w14:paraId="5D4C3A17" w14:textId="77777777" w:rsidR="008012F9" w:rsidRPr="004502CC" w:rsidRDefault="008012F9" w:rsidP="00A3002E">
                      <w:pPr>
                        <w:ind w:left="720"/>
                        <w:rPr>
                          <w:b/>
                          <w:sz w:val="28"/>
                        </w:rPr>
                      </w:pPr>
                      <w:r w:rsidRPr="004502CC">
                        <w:rPr>
                          <w:b/>
                          <w:sz w:val="44"/>
                        </w:rPr>
                        <w:t>Federal Aviation Administration</w:t>
                      </w:r>
                    </w:p>
                  </w:txbxContent>
                </v:textbox>
                <w10:anchorlock/>
              </v:shape>
            </w:pict>
          </mc:Fallback>
        </mc:AlternateContent>
      </w:r>
    </w:p>
    <w:p w14:paraId="32C71ECE" w14:textId="753A7FB9" w:rsidR="00A3002E" w:rsidRPr="00F0149D" w:rsidRDefault="00A3002E" w:rsidP="00892594">
      <w:pPr>
        <w:pStyle w:val="MMELPLTitle"/>
      </w:pPr>
      <w:r w:rsidRPr="00F0149D">
        <w:t xml:space="preserve">MMEL Policy Letter </w:t>
      </w:r>
      <w:r w:rsidR="00840763">
        <w:t xml:space="preserve">(PL) </w:t>
      </w:r>
      <w:r w:rsidR="00B62FCE">
        <w:t>105</w:t>
      </w:r>
      <w:r w:rsidRPr="00F0149D">
        <w:t xml:space="preserve">, Revision </w:t>
      </w:r>
      <w:r w:rsidR="00B62FCE">
        <w:t>4</w:t>
      </w:r>
      <w:r w:rsidR="00B101F3">
        <w:t>,</w:t>
      </w:r>
      <w:r w:rsidR="00840763">
        <w:t xml:space="preserve"> GC</w:t>
      </w:r>
    </w:p>
    <w:p w14:paraId="1BF5899F" w14:textId="1D7A3EF1" w:rsidR="00BC30AF" w:rsidRPr="00F0149D" w:rsidRDefault="00A3002E" w:rsidP="00A3002E">
      <w:pPr>
        <w:tabs>
          <w:tab w:val="left" w:pos="2700"/>
        </w:tabs>
        <w:spacing w:after="120"/>
      </w:pPr>
      <w:r w:rsidRPr="00F0149D">
        <w:t>Date:</w:t>
      </w:r>
      <w:r w:rsidRPr="00F0149D">
        <w:tab/>
      </w:r>
      <w:r w:rsidR="00694DE3">
        <w:t>02/08/2021</w:t>
      </w:r>
    </w:p>
    <w:p w14:paraId="35AD68DC" w14:textId="79CD5403" w:rsidR="00A3002E" w:rsidRDefault="00A3002E" w:rsidP="00B62FCE">
      <w:pPr>
        <w:tabs>
          <w:tab w:val="left" w:pos="2700"/>
        </w:tabs>
        <w:ind w:left="2700" w:hanging="2700"/>
      </w:pPr>
      <w:r w:rsidRPr="00F0149D">
        <w:t>To:</w:t>
      </w:r>
      <w:r w:rsidRPr="00F0149D">
        <w:tab/>
      </w:r>
      <w:r w:rsidR="003875E1">
        <w:t>Manager, Aircra</w:t>
      </w:r>
      <w:r w:rsidR="00EA2F5B">
        <w:t>ft Evaluation Division (AFS-100)</w:t>
      </w:r>
      <w:r w:rsidRPr="00F0149D">
        <w:br/>
        <w:t>All Aircraft Evaluation Group Managers</w:t>
      </w:r>
    </w:p>
    <w:p w14:paraId="551CFBB6" w14:textId="0F364809" w:rsidR="00B62FCE" w:rsidRPr="00F0149D" w:rsidRDefault="00B62FCE" w:rsidP="00A3002E">
      <w:pPr>
        <w:tabs>
          <w:tab w:val="left" w:pos="2700"/>
        </w:tabs>
        <w:spacing w:after="120"/>
        <w:ind w:left="2700" w:hanging="2700"/>
      </w:pPr>
      <w:r>
        <w:tab/>
        <w:t>All Safety Assurance Offices</w:t>
      </w:r>
    </w:p>
    <w:p w14:paraId="589CA06E" w14:textId="6A61BA59" w:rsidR="00A3002E" w:rsidRPr="00F0149D" w:rsidRDefault="00A3002E" w:rsidP="00A3002E">
      <w:pPr>
        <w:tabs>
          <w:tab w:val="left" w:pos="2700"/>
        </w:tabs>
        <w:spacing w:after="120"/>
      </w:pPr>
      <w:r w:rsidRPr="00F0149D">
        <w:t>From:</w:t>
      </w:r>
      <w:r w:rsidRPr="00F0149D">
        <w:tab/>
        <w:t xml:space="preserve">Manager, Air Transportation Division </w:t>
      </w:r>
      <w:r w:rsidR="00431892">
        <w:t>(AFS-200)</w:t>
      </w:r>
    </w:p>
    <w:p w14:paraId="0BC37401" w14:textId="4E3070B4" w:rsidR="00A3002E" w:rsidRPr="00F0149D" w:rsidRDefault="00AD2A95" w:rsidP="00840763">
      <w:pPr>
        <w:pBdr>
          <w:bottom w:val="double" w:sz="4" w:space="1" w:color="auto"/>
        </w:pBdr>
        <w:tabs>
          <w:tab w:val="left" w:pos="2700"/>
        </w:tabs>
        <w:spacing w:after="240"/>
      </w:pPr>
      <w:r w:rsidRPr="00F0149D">
        <w:t>Reply t</w:t>
      </w:r>
      <w:r w:rsidR="00A3002E" w:rsidRPr="00F0149D">
        <w:t xml:space="preserve">o Attn </w:t>
      </w:r>
      <w:r w:rsidRPr="00F0149D">
        <w:t>o</w:t>
      </w:r>
      <w:r w:rsidR="00A3002E" w:rsidRPr="00F0149D">
        <w:t>f:</w:t>
      </w:r>
      <w:r w:rsidR="00A3002E" w:rsidRPr="00F0149D">
        <w:tab/>
        <w:t xml:space="preserve">Manager, </w:t>
      </w:r>
      <w:r w:rsidR="005C3CE8" w:rsidRPr="00F0149D">
        <w:t xml:space="preserve">New Program </w:t>
      </w:r>
      <w:r w:rsidR="008B44EC" w:rsidRPr="00F0149D">
        <w:t xml:space="preserve">Implementation Branch </w:t>
      </w:r>
      <w:r w:rsidR="00431892">
        <w:t>(</w:t>
      </w:r>
      <w:r w:rsidR="00A3002E" w:rsidRPr="00F0149D">
        <w:t>AFS-2</w:t>
      </w:r>
      <w:r w:rsidR="005C3CE8" w:rsidRPr="00F0149D">
        <w:t>4</w:t>
      </w:r>
      <w:r w:rsidR="00A3002E" w:rsidRPr="00F0149D">
        <w:t>0</w:t>
      </w:r>
      <w:r w:rsidR="00431892">
        <w:t>)</w:t>
      </w:r>
    </w:p>
    <w:p w14:paraId="36D5581F" w14:textId="01EBFD4B" w:rsidR="00840763" w:rsidRPr="000152BA" w:rsidRDefault="00840763" w:rsidP="00892594">
      <w:pPr>
        <w:pStyle w:val="MMELCodeLine"/>
      </w:pPr>
      <w:r w:rsidRPr="000152BA">
        <w:t>MMEL GLOBAL CHANGE (GC)</w:t>
      </w:r>
    </w:p>
    <w:p w14:paraId="5560E8A2" w14:textId="0F38E257" w:rsidR="00840763" w:rsidRPr="00840763" w:rsidRDefault="00840763" w:rsidP="00840763">
      <w:pPr>
        <w:pBdr>
          <w:bottom w:val="double" w:sz="4" w:space="7" w:color="auto"/>
        </w:pBdr>
        <w:tabs>
          <w:tab w:val="left" w:pos="2700"/>
        </w:tabs>
        <w:spacing w:before="240" w:after="240"/>
      </w:pPr>
      <w:r w:rsidRPr="00840763">
        <w:t xml:space="preserve">This is an approved addendum to all existing Master Minimum Equipment List (MMEL) documents. Operators may seek use of the specific relief contained in this </w:t>
      </w:r>
      <w:r w:rsidR="00B9753F">
        <w:t>PL</w:t>
      </w:r>
      <w:r w:rsidRPr="00840763">
        <w:t xml:space="preserve"> by revising their minimum equipment list (MEL). In doing so, each applicable sample proviso must be copied verbatim in the operator</w:t>
      </w:r>
      <w:r w:rsidR="009019D6">
        <w:t>’</w:t>
      </w:r>
      <w:r w:rsidRPr="00840763">
        <w:t xml:space="preserve">s MEL. Approval of a revised MEL is gained using established procedures, through the assigned Principal Operations Inspector (POI). This GC expires </w:t>
      </w:r>
      <w:r w:rsidR="00694DE3">
        <w:t>02/08/2023</w:t>
      </w:r>
      <w:r w:rsidRPr="00840763">
        <w:t>.</w:t>
      </w:r>
    </w:p>
    <w:p w14:paraId="64460E3F" w14:textId="19A1C64C" w:rsidR="002B66FF" w:rsidRPr="00F0149D" w:rsidRDefault="001C35F3" w:rsidP="00892594">
      <w:pPr>
        <w:pStyle w:val="SubjectLine"/>
      </w:pPr>
      <w:r w:rsidRPr="00F0149D">
        <w:t>SUBJECT</w:t>
      </w:r>
      <w:r w:rsidR="002B66FF" w:rsidRPr="00F0149D">
        <w:t>:</w:t>
      </w:r>
      <w:r w:rsidR="002B66FF" w:rsidRPr="00F0149D">
        <w:tab/>
      </w:r>
      <w:r w:rsidR="00586858" w:rsidRPr="00586858">
        <w:t>Automatic Dependent Surveillance-Broadcast (ADS-B) System</w:t>
      </w:r>
    </w:p>
    <w:p w14:paraId="6E9D7674" w14:textId="0205C494" w:rsidR="002B66FF" w:rsidRPr="00F0149D" w:rsidRDefault="00586858" w:rsidP="002B66FF">
      <w:pPr>
        <w:tabs>
          <w:tab w:val="left" w:pos="2700"/>
        </w:tabs>
        <w:spacing w:after="120"/>
      </w:pPr>
      <w:r>
        <w:t>MMEL CODE:</w:t>
      </w:r>
      <w:r>
        <w:tab/>
        <w:t>34</w:t>
      </w:r>
      <w:r w:rsidR="00513521">
        <w:t xml:space="preserve"> (</w:t>
      </w:r>
      <w:r>
        <w:t>Navigation</w:t>
      </w:r>
      <w:r w:rsidR="00952907" w:rsidRPr="00952907">
        <w:t>)</w:t>
      </w:r>
    </w:p>
    <w:p w14:paraId="29D62BBD" w14:textId="70227BF0" w:rsidR="008B44EC" w:rsidRDefault="002B66FF" w:rsidP="00892594">
      <w:pPr>
        <w:pStyle w:val="ReferenceLine"/>
      </w:pPr>
      <w:r w:rsidRPr="00F0149D">
        <w:t>REFERENCE:</w:t>
      </w:r>
      <w:r w:rsidR="007125D4" w:rsidRPr="00F0149D">
        <w:tab/>
      </w:r>
      <w:r w:rsidR="00BE7849">
        <w:t>PL-105</w:t>
      </w:r>
      <w:r w:rsidR="00952907" w:rsidRPr="00952907">
        <w:t xml:space="preserve">, Revision </w:t>
      </w:r>
      <w:r w:rsidR="00BE7849">
        <w:t>3</w:t>
      </w:r>
      <w:r w:rsidR="00952907" w:rsidRPr="00952907">
        <w:t xml:space="preserve">, dated </w:t>
      </w:r>
      <w:r w:rsidR="00BA2E13">
        <w:t>March 15, 2019</w:t>
      </w:r>
      <w:r w:rsidR="00F073F0">
        <w:t>.</w:t>
      </w:r>
    </w:p>
    <w:p w14:paraId="1EF1953A" w14:textId="6E988DDC" w:rsidR="00EA2F5B" w:rsidRDefault="00EA2F5B" w:rsidP="00892594">
      <w:pPr>
        <w:pStyle w:val="ReferenceLine"/>
      </w:pPr>
      <w:r>
        <w:tab/>
      </w:r>
      <w:r w:rsidR="00BE7849">
        <w:t>PL-105, Revision 2</w:t>
      </w:r>
      <w:r w:rsidR="00952907" w:rsidRPr="00952907">
        <w:t xml:space="preserve">, dated </w:t>
      </w:r>
      <w:r w:rsidR="00313758">
        <w:t>December 04, 2017</w:t>
      </w:r>
      <w:r w:rsidR="00F073F0">
        <w:t>.</w:t>
      </w:r>
    </w:p>
    <w:p w14:paraId="58E3ECAB" w14:textId="325309DA" w:rsidR="00500EFA" w:rsidRDefault="00500EFA" w:rsidP="00FA7433">
      <w:pPr>
        <w:pStyle w:val="ReferenceLine"/>
      </w:pPr>
      <w:r>
        <w:tab/>
      </w:r>
      <w:r w:rsidR="00BE7849">
        <w:t>PL-105, Revision 1</w:t>
      </w:r>
      <w:r w:rsidR="00952907" w:rsidRPr="00952907">
        <w:t xml:space="preserve">, dated </w:t>
      </w:r>
      <w:r w:rsidR="00313758">
        <w:t>January 20, 2009</w:t>
      </w:r>
      <w:r w:rsidR="00F073F0">
        <w:t>.</w:t>
      </w:r>
    </w:p>
    <w:p w14:paraId="1043002F" w14:textId="36ADD0DB" w:rsidR="0060490F" w:rsidRDefault="0060490F" w:rsidP="00FA7433">
      <w:pPr>
        <w:pStyle w:val="ReferenceLine"/>
      </w:pPr>
      <w:r>
        <w:tab/>
        <w:t>PL-105, Original, dated October 11, 2000</w:t>
      </w:r>
      <w:r w:rsidR="00F073F0">
        <w:t>.</w:t>
      </w:r>
    </w:p>
    <w:p w14:paraId="756AB1F6" w14:textId="4532382D" w:rsidR="0060490F" w:rsidRDefault="0060490F" w:rsidP="00FA7433">
      <w:pPr>
        <w:pStyle w:val="ReferenceLine"/>
      </w:pPr>
      <w:r>
        <w:tab/>
        <w:t>14 CFR Part 91, §§ 91.225</w:t>
      </w:r>
      <w:r w:rsidR="008B67CA">
        <w:t xml:space="preserve"> and</w:t>
      </w:r>
      <w:r>
        <w:t xml:space="preserve"> 91.227</w:t>
      </w:r>
      <w:r w:rsidR="00F073F0">
        <w:t>.</w:t>
      </w:r>
    </w:p>
    <w:p w14:paraId="193A0EA0" w14:textId="1DD09BE0" w:rsidR="0060490F" w:rsidRDefault="0060490F" w:rsidP="00AF336F">
      <w:pPr>
        <w:pStyle w:val="ReferenceLine"/>
        <w:ind w:left="2707" w:hanging="2707"/>
      </w:pPr>
      <w:r>
        <w:tab/>
      </w:r>
      <w:r w:rsidR="005739CD">
        <w:t xml:space="preserve">AC </w:t>
      </w:r>
      <w:r>
        <w:t>20-165</w:t>
      </w:r>
      <w:r w:rsidR="00411C40">
        <w:t xml:space="preserve">, </w:t>
      </w:r>
      <w:r w:rsidR="00B8250A" w:rsidRPr="00B8250A">
        <w:t>Airworthiness Approval of Automatic Dependent Surveillance - Broadcast OUT Systems</w:t>
      </w:r>
      <w:r w:rsidR="00C66240">
        <w:t xml:space="preserve"> (current edition)</w:t>
      </w:r>
      <w:r w:rsidR="00F073F0">
        <w:t>.</w:t>
      </w:r>
    </w:p>
    <w:p w14:paraId="634FC519" w14:textId="66F8AA1A" w:rsidR="0060490F" w:rsidRDefault="0060490F" w:rsidP="00242E66">
      <w:pPr>
        <w:pStyle w:val="ReferenceLine"/>
        <w:ind w:left="2707" w:hanging="2707"/>
      </w:pPr>
      <w:r>
        <w:tab/>
        <w:t>A</w:t>
      </w:r>
      <w:r w:rsidR="005739CD">
        <w:t xml:space="preserve">C </w:t>
      </w:r>
      <w:r>
        <w:t>20-172</w:t>
      </w:r>
      <w:r w:rsidR="00B8250A">
        <w:t xml:space="preserve">, </w:t>
      </w:r>
      <w:r w:rsidR="00C66240" w:rsidRPr="00C66240">
        <w:t>Airworthiness Approval for ADS-B In Systems and Applications</w:t>
      </w:r>
      <w:r w:rsidR="008A361E">
        <w:t xml:space="preserve"> (current edition)</w:t>
      </w:r>
      <w:r w:rsidR="00F073F0">
        <w:t>.</w:t>
      </w:r>
    </w:p>
    <w:p w14:paraId="06493A09" w14:textId="357F6E91" w:rsidR="0060490F" w:rsidRDefault="0060490F" w:rsidP="00242E66">
      <w:pPr>
        <w:pStyle w:val="ReferenceLine"/>
        <w:ind w:left="2707" w:hanging="2707"/>
      </w:pPr>
      <w:r>
        <w:tab/>
        <w:t>A</w:t>
      </w:r>
      <w:r w:rsidR="005739CD">
        <w:t>C</w:t>
      </w:r>
      <w:r>
        <w:t xml:space="preserve"> 91-85</w:t>
      </w:r>
      <w:r w:rsidR="00C83E09">
        <w:t xml:space="preserve">, </w:t>
      </w:r>
      <w:r w:rsidR="00C83E09" w:rsidRPr="00C83E09">
        <w:t>Authorization of Aircraft and Operators for Flight in Reduced Vertical Separation Minimum (RVSM) Airspace</w:t>
      </w:r>
      <w:r w:rsidR="008A361E">
        <w:t xml:space="preserve"> (current edition)</w:t>
      </w:r>
      <w:r w:rsidR="00F073F0">
        <w:t>.</w:t>
      </w:r>
    </w:p>
    <w:p w14:paraId="35109B85" w14:textId="0C2DE68F" w:rsidR="0060490F" w:rsidRDefault="0060490F" w:rsidP="00C03DA0">
      <w:pPr>
        <w:pStyle w:val="ReferenceLine"/>
        <w:spacing w:after="240"/>
        <w:ind w:left="2707" w:hanging="2707"/>
      </w:pPr>
      <w:r>
        <w:tab/>
        <w:t>A</w:t>
      </w:r>
      <w:r w:rsidR="005739CD">
        <w:t>C</w:t>
      </w:r>
      <w:r>
        <w:t xml:space="preserve"> 90-114</w:t>
      </w:r>
      <w:r w:rsidR="00C83E09">
        <w:t xml:space="preserve">, </w:t>
      </w:r>
      <w:r w:rsidR="001D0818" w:rsidRPr="001D0818">
        <w:t>Automatic Dependent Surveillance-Broadcast Operations</w:t>
      </w:r>
      <w:r w:rsidR="008A361E">
        <w:t xml:space="preserve"> (current edition)</w:t>
      </w:r>
      <w:r w:rsidR="00F073F0">
        <w:t>.</w:t>
      </w:r>
    </w:p>
    <w:p w14:paraId="0EF6C84B" w14:textId="77777777" w:rsidR="00AA6935" w:rsidRDefault="00AA6935" w:rsidP="00321025">
      <w:pPr>
        <w:pStyle w:val="Heading1"/>
      </w:pPr>
      <w:r>
        <w:t>PURPOSE:</w:t>
      </w:r>
    </w:p>
    <w:p w14:paraId="2C6E9726" w14:textId="57F2B51E" w:rsidR="00AA6935" w:rsidRDefault="00AA6935" w:rsidP="00321025">
      <w:pPr>
        <w:pStyle w:val="Heading2"/>
      </w:pPr>
      <w:r>
        <w:t xml:space="preserve">The purpose of this </w:t>
      </w:r>
      <w:r w:rsidR="003E17F7">
        <w:t>PL</w:t>
      </w:r>
      <w:r>
        <w:t xml:space="preserve"> is to provide standardized MMEL requirements for Automatic Dependent Surveillance-Broadcast (ADS-B) systems and components.</w:t>
      </w:r>
    </w:p>
    <w:p w14:paraId="29A96599" w14:textId="77777777" w:rsidR="00AA6935" w:rsidRDefault="00AA6935" w:rsidP="00B25D47">
      <w:pPr>
        <w:pStyle w:val="Heading1"/>
        <w:keepNext/>
      </w:pPr>
      <w:r>
        <w:lastRenderedPageBreak/>
        <w:t>REVISION HISTORY:</w:t>
      </w:r>
    </w:p>
    <w:p w14:paraId="62AB5B6C" w14:textId="69228A80" w:rsidR="00AA6935" w:rsidRDefault="00AA6935" w:rsidP="00321025">
      <w:pPr>
        <w:pStyle w:val="Heading2"/>
      </w:pPr>
      <w:r>
        <w:t xml:space="preserve">Revision 4: Revises the </w:t>
      </w:r>
      <w:r w:rsidR="001E3E0F">
        <w:t>PL</w:t>
      </w:r>
      <w:r>
        <w:t xml:space="preserve"> with regards to the ADS-B regulation (</w:t>
      </w:r>
      <w:r w:rsidR="006F6E4E">
        <w:t xml:space="preserve">Title 14 of the Code of Federal Regulations (14 CFR) part 91, </w:t>
      </w:r>
      <w:r w:rsidR="00C07094">
        <w:t>§</w:t>
      </w:r>
      <w:r>
        <w:t xml:space="preserve"> 91.225), to reflect the regulatory language therein. </w:t>
      </w:r>
      <w:r w:rsidR="004224D5">
        <w:t>Since §</w:t>
      </w:r>
      <w:r>
        <w:t xml:space="preserve"> 91.225(g)(1) uses the same regulatory language for inoperative ADS-B as </w:t>
      </w:r>
      <w:r w:rsidR="005D7FAC">
        <w:t>§ </w:t>
      </w:r>
      <w:r>
        <w:t xml:space="preserve">91.215(d)(2) uses for inoperative transponder, the </w:t>
      </w:r>
      <w:r w:rsidR="00700AE6">
        <w:t>R</w:t>
      </w:r>
      <w:r>
        <w:t xml:space="preserve">elief </w:t>
      </w:r>
      <w:r w:rsidR="00700AE6">
        <w:t>C</w:t>
      </w:r>
      <w:r>
        <w:t>ategory B and associated proviso in PL-76 Rev 7, ATC Transponders and Automatic Altitude Reporting Systems, are adopted for PL-105. Retains GC designation. Adds language for operators, when writing their MEL(s), to evaluate aircraft system architecture for system interrelationships that support ADS-B Out operations.</w:t>
      </w:r>
    </w:p>
    <w:p w14:paraId="62DF2AF4" w14:textId="6D28489C" w:rsidR="00AA6935" w:rsidRDefault="00AA6935" w:rsidP="00321025">
      <w:pPr>
        <w:pStyle w:val="Heading2"/>
      </w:pPr>
      <w:r>
        <w:t>Revision 3: Add</w:t>
      </w:r>
      <w:r w:rsidR="001B59CE">
        <w:t>ed</w:t>
      </w:r>
      <w:r>
        <w:t xml:space="preserve"> GC designation to facilitate operator MEL development associated with requirement for an ADS-B system, effective January 1, 2020.</w:t>
      </w:r>
    </w:p>
    <w:p w14:paraId="267FC1FC" w14:textId="3D766908" w:rsidR="00AA6935" w:rsidRDefault="00AA6935" w:rsidP="00321025">
      <w:pPr>
        <w:pStyle w:val="Heading2"/>
      </w:pPr>
      <w:r>
        <w:t>Revision 2: Remove</w:t>
      </w:r>
      <w:r w:rsidR="001B59CE">
        <w:t>d</w:t>
      </w:r>
      <w:r>
        <w:t xml:space="preserve"> the GC designation and replaces the previous discussion that addressed a specific ADS-B system installation with information applicable to all ADS-B installations.</w:t>
      </w:r>
    </w:p>
    <w:p w14:paraId="41539430" w14:textId="02A8222A" w:rsidR="006238C2" w:rsidRPr="006238C2" w:rsidRDefault="006238C2" w:rsidP="003068D4">
      <w:r>
        <w:t>Revision 1: R</w:t>
      </w:r>
      <w:r w:rsidRPr="006238C2">
        <w:t>eformat</w:t>
      </w:r>
      <w:r w:rsidR="003A1DC7">
        <w:t>t</w:t>
      </w:r>
      <w:r w:rsidR="001B59CE">
        <w:t>ed</w:t>
      </w:r>
      <w:r w:rsidRPr="006238C2">
        <w:t xml:space="preserve"> PL-105 to reflect current ADS-B operations</w:t>
      </w:r>
      <w:r>
        <w:t>.</w:t>
      </w:r>
    </w:p>
    <w:p w14:paraId="0E41B73E" w14:textId="5AFE01BF" w:rsidR="00AA6935" w:rsidRDefault="00AA6935" w:rsidP="00321025">
      <w:pPr>
        <w:pStyle w:val="Heading1"/>
      </w:pPr>
      <w:r>
        <w:t>DISCUSSION</w:t>
      </w:r>
      <w:r w:rsidR="00B8227E">
        <w:t>:</w:t>
      </w:r>
    </w:p>
    <w:p w14:paraId="0A1F7F12" w14:textId="22752EEC" w:rsidR="00AA6935" w:rsidRDefault="00AA6935" w:rsidP="00321025">
      <w:pPr>
        <w:pStyle w:val="Heading2"/>
      </w:pPr>
      <w:r>
        <w:t>The following discussion uses excerpts from the Federal Regist</w:t>
      </w:r>
      <w:r w:rsidR="00AB33A6">
        <w:t>er</w:t>
      </w:r>
      <w:r>
        <w:t xml:space="preserve"> Docket No. FAA-2007-29305; Amdt.</w:t>
      </w:r>
      <w:r w:rsidR="00AB33A6">
        <w:t> </w:t>
      </w:r>
      <w:r>
        <w:t>No. 91-314 (</w:t>
      </w:r>
      <w:r w:rsidR="00CE3400">
        <w:t>p</w:t>
      </w:r>
      <w:r>
        <w:t>art 91 ADS-B Out final rule), FAA Advisory Circular (AC) 20-165</w:t>
      </w:r>
      <w:r w:rsidR="00F073F0">
        <w:t xml:space="preserve">, </w:t>
      </w:r>
      <w:r w:rsidR="00F073F0" w:rsidRPr="00F073F0">
        <w:t>Airworthiness Approval of Automatic Dependent Surveillance - Broadcast OUT Systems</w:t>
      </w:r>
      <w:r>
        <w:t xml:space="preserve"> (guidance for ADS-B Out systems), AC 20-172</w:t>
      </w:r>
      <w:r w:rsidR="00F073F0">
        <w:t>,</w:t>
      </w:r>
      <w:r w:rsidR="00F073F0" w:rsidRPr="00F073F0">
        <w:t xml:space="preserve"> Airworthiness Approval for ADS-B In Systems and Applications</w:t>
      </w:r>
      <w:r>
        <w:t xml:space="preserve"> (guidance information for ADS-B In systems), AC 91-85</w:t>
      </w:r>
      <w:r w:rsidR="00813EDA">
        <w:t xml:space="preserve">, </w:t>
      </w:r>
      <w:r w:rsidR="00813EDA" w:rsidRPr="00813EDA">
        <w:t>Authorization of Aircraft and Operators for Flight in Reduced Vertical Separation Minimum (RVSM) Airspace</w:t>
      </w:r>
      <w:r>
        <w:t xml:space="preserve"> </w:t>
      </w:r>
      <w:r w:rsidR="00F073F0">
        <w:t>(</w:t>
      </w:r>
      <w:r>
        <w:t xml:space="preserve">guidance for RVSM </w:t>
      </w:r>
      <w:r w:rsidR="00242626">
        <w:t>o</w:t>
      </w:r>
      <w:r>
        <w:t>perations</w:t>
      </w:r>
      <w:r w:rsidR="00F073F0">
        <w:t>)</w:t>
      </w:r>
      <w:r>
        <w:t>, and AC</w:t>
      </w:r>
      <w:r w:rsidR="00813EDA">
        <w:t> </w:t>
      </w:r>
      <w:r>
        <w:t>90</w:t>
      </w:r>
      <w:r w:rsidR="00813EDA">
        <w:noBreakHyphen/>
      </w:r>
      <w:r>
        <w:t>114</w:t>
      </w:r>
      <w:r w:rsidR="00813EDA">
        <w:t xml:space="preserve">, </w:t>
      </w:r>
      <w:r w:rsidR="00813EDA" w:rsidRPr="00813EDA">
        <w:t>Automatic Dependent Surveillance-Broadcast Operations</w:t>
      </w:r>
      <w:r>
        <w:t xml:space="preserve"> (the overarching AC over ADS</w:t>
      </w:r>
      <w:r w:rsidR="00813EDA">
        <w:noBreakHyphen/>
      </w:r>
      <w:r>
        <w:t>B operations).</w:t>
      </w:r>
    </w:p>
    <w:p w14:paraId="755A9C32" w14:textId="0495E9AE" w:rsidR="00AA6935" w:rsidRPr="00321025" w:rsidRDefault="00AA6935" w:rsidP="00321025">
      <w:pPr>
        <w:pStyle w:val="Heading2"/>
      </w:pPr>
      <w:r w:rsidRPr="00321025">
        <w:t>As part of NextGen development, the FAA has determined that it is essential to move from ground-based surveillance and navigation to more dynamic and accurate airborne-based systems and procedures if the agency is to enhance capacity, reduce delay, and improve environmental performance. ADS-B equipment is an advanced surveillance technology that combines an aircraft</w:t>
      </w:r>
      <w:r w:rsidR="009019D6">
        <w:t>’</w:t>
      </w:r>
      <w:r w:rsidRPr="00321025">
        <w:t>s positioning source, aircraft avionics, and a ground infrastructure to create an accurate surveillance interface between aircraft and air traffic control (ATC). ADS-B is a key component of NextGen that will move ATC from a radar</w:t>
      </w:r>
      <w:r w:rsidR="005B1BC4">
        <w:noBreakHyphen/>
      </w:r>
      <w:r w:rsidRPr="00321025">
        <w:t>based system to a satellite-derived aircraft location system. ADS-B is a performance-based surveillance technology that is expected to provide air traffic controllers and pilots with more timely information to help keep aircraft safely separated while airborne and when moving on the airport surface. The technology combines avionics and a ground infrastructure to enable transmission of highly accurate position information from aircraft to ATC.</w:t>
      </w:r>
    </w:p>
    <w:p w14:paraId="0411C8B4" w14:textId="77777777" w:rsidR="00AA6935" w:rsidRPr="00321025" w:rsidRDefault="00AA6935" w:rsidP="00321025">
      <w:pPr>
        <w:pStyle w:val="Heading2"/>
      </w:pPr>
      <w:r w:rsidRPr="00321025">
        <w:t>ADS-B consists of two different functions: ADS-B Out and ADS-B In. ADS-B Out periodically broadcasts information about each aircraft, such as identification, current position, altitude, and velocity, through an onboard transmitter. ADS-B Out provides air traffic controllers with near real-time position information that is, in most cases, more timely than the information available with current radar-based systems. With more timely information, ATC will be able to position and separate aircraft more efficiently.</w:t>
      </w:r>
    </w:p>
    <w:p w14:paraId="394D5012" w14:textId="573A3504" w:rsidR="00AA6935" w:rsidRPr="00321025" w:rsidRDefault="00AA6935" w:rsidP="00321025">
      <w:pPr>
        <w:pStyle w:val="Heading2"/>
      </w:pPr>
      <w:r w:rsidRPr="00321025">
        <w:t>ADS-B In refers to an appropriately equipped aircraft</w:t>
      </w:r>
      <w:r w:rsidR="009019D6">
        <w:t>’</w:t>
      </w:r>
      <w:r w:rsidRPr="00321025">
        <w:t>s ability to receive and display another aircraft</w:t>
      </w:r>
      <w:r w:rsidR="009019D6">
        <w:t>’</w:t>
      </w:r>
      <w:r w:rsidRPr="00321025">
        <w:t>s ADS-B Out information, as well as the ADS-B In services provided by ground systems, including Automatic Dependent Surveillance-Rebroadcast (ADS-R), Traffic Information Service-Broadcast (TIS</w:t>
      </w:r>
      <w:r w:rsidR="00376D38">
        <w:noBreakHyphen/>
      </w:r>
      <w:r w:rsidRPr="00321025">
        <w:t>B), and, if so equipped, Flight Information Service-Broadcast (FIS-B). When displayed in the cockpit, this information greatly improves the pilot</w:t>
      </w:r>
      <w:r w:rsidR="009019D6">
        <w:t>’</w:t>
      </w:r>
      <w:r w:rsidRPr="00321025">
        <w:t>s situational awareness.</w:t>
      </w:r>
    </w:p>
    <w:p w14:paraId="6605A298" w14:textId="28AB7B61" w:rsidR="00AA6935" w:rsidRPr="00321025" w:rsidRDefault="00AA6935" w:rsidP="00321025">
      <w:pPr>
        <w:pStyle w:val="Heading2"/>
      </w:pPr>
      <w:r w:rsidRPr="00321025">
        <w:lastRenderedPageBreak/>
        <w:t xml:space="preserve">ADS-B requires a broadcast link for aircraft surveillance and to support ADS-B In applications. Operators have two options for equipage under this rule: the 1090 extended squitter (1090ES) broadcast link with performance requirements specified in </w:t>
      </w:r>
      <w:r w:rsidR="00025478">
        <w:t>Technical Standard Order (</w:t>
      </w:r>
      <w:r w:rsidRPr="00321025">
        <w:t>TSO</w:t>
      </w:r>
      <w:r w:rsidR="00025478">
        <w:t>)</w:t>
      </w:r>
      <w:r w:rsidRPr="00321025">
        <w:t xml:space="preserve">-C166b or the Universal Access Transceiver (UAT) broadcast link that operates on 978 </w:t>
      </w:r>
      <w:r w:rsidR="00E23E85">
        <w:t>megahertz (</w:t>
      </w:r>
      <w:r w:rsidRPr="00321025">
        <w:t>MHz</w:t>
      </w:r>
      <w:r w:rsidR="00E23E85">
        <w:t>)</w:t>
      </w:r>
      <w:r w:rsidRPr="00321025">
        <w:t xml:space="preserve"> and has performance requirements specified in TSO</w:t>
      </w:r>
      <w:r w:rsidR="00376310">
        <w:t>-</w:t>
      </w:r>
      <w:r w:rsidRPr="00321025">
        <w:t>C154c.</w:t>
      </w:r>
    </w:p>
    <w:p w14:paraId="013B9C2E" w14:textId="175E6CEE" w:rsidR="00AA6935" w:rsidRPr="00321025" w:rsidRDefault="00AA6935" w:rsidP="00321025">
      <w:pPr>
        <w:pStyle w:val="Heading2"/>
      </w:pPr>
      <w:r w:rsidRPr="00321025">
        <w:t>The 1090</w:t>
      </w:r>
      <w:r w:rsidR="002A2919" w:rsidRPr="00321025">
        <w:t xml:space="preserve">ES </w:t>
      </w:r>
      <w:r w:rsidRPr="00321025">
        <w:t>MHz broadcast link is the internationally agreed</w:t>
      </w:r>
      <w:r w:rsidR="00E27CDD">
        <w:t>-u</w:t>
      </w:r>
      <w:r w:rsidRPr="00321025">
        <w:t xml:space="preserve">pon link for ADS-B and is intended to support ADS-B Out and ADS-B In in applications used by air carriers and other aircraft that operate in Class A airspace. The 1090ES </w:t>
      </w:r>
      <w:r w:rsidR="00F47E56" w:rsidRPr="00321025">
        <w:t xml:space="preserve">MHz </w:t>
      </w:r>
      <w:r w:rsidRPr="00321025">
        <w:t>broadcast link does not support FIS-B (weather and related flight information) because the bandwidth limitations of this link cannot transmit the large message structures required by FIS-B. The UAT link supports both ADS-B Out and ADS-B In, as well as FIS-B.</w:t>
      </w:r>
    </w:p>
    <w:p w14:paraId="66E346F5" w14:textId="13DDE777" w:rsidR="00AA6935" w:rsidRPr="00321025" w:rsidRDefault="00AA6935" w:rsidP="00321025">
      <w:pPr>
        <w:pStyle w:val="Heading2"/>
      </w:pPr>
      <w:r w:rsidRPr="00321025">
        <w:t xml:space="preserve">In this </w:t>
      </w:r>
      <w:r w:rsidR="00C91F48">
        <w:t>PL</w:t>
      </w:r>
      <w:r w:rsidRPr="00321025">
        <w:t>, relief is listed for the whole system and is intended for an integrated ADS-B system operating on either 1090ES or 978 UAT links, or both, and with ADS-B I</w:t>
      </w:r>
      <w:r w:rsidR="0063149D">
        <w:t>n</w:t>
      </w:r>
      <w:r w:rsidRPr="00321025">
        <w:t xml:space="preserve"> functionality in a single component.</w:t>
      </w:r>
      <w:r w:rsidR="00430526">
        <w:t xml:space="preserve"> </w:t>
      </w:r>
      <w:r w:rsidRPr="00321025">
        <w:t>Relief is also listed individually for 1090ES and 978 UAT operating links for ADS-B Out and ADS</w:t>
      </w:r>
      <w:r w:rsidR="0063149D">
        <w:noBreakHyphen/>
      </w:r>
      <w:r w:rsidRPr="00321025">
        <w:t>B</w:t>
      </w:r>
      <w:r w:rsidR="0063149D">
        <w:t> </w:t>
      </w:r>
      <w:r w:rsidRPr="00321025">
        <w:t>In.</w:t>
      </w:r>
    </w:p>
    <w:p w14:paraId="38261254" w14:textId="3E376CEC" w:rsidR="00AA6935" w:rsidRPr="00321025" w:rsidRDefault="008A74C0" w:rsidP="00321025">
      <w:pPr>
        <w:pStyle w:val="Heading2"/>
      </w:pPr>
      <w:r w:rsidRPr="008A74C0">
        <w:t xml:space="preserve">Flight Operations Evaluation Board </w:t>
      </w:r>
      <w:r>
        <w:t>(</w:t>
      </w:r>
      <w:r w:rsidR="00AA6935" w:rsidRPr="00321025">
        <w:t>FOEB</w:t>
      </w:r>
      <w:r>
        <w:t>)</w:t>
      </w:r>
      <w:r w:rsidR="00AA6935" w:rsidRPr="00321025">
        <w:t xml:space="preserve"> </w:t>
      </w:r>
      <w:r w:rsidR="004E123C">
        <w:t>C</w:t>
      </w:r>
      <w:r w:rsidR="00AA6935" w:rsidRPr="00321025">
        <w:t xml:space="preserve">hairs may need to assess specific aircraft and systems where unique design features and systems interrelationships identify the need to address </w:t>
      </w:r>
      <w:r w:rsidR="009019D6">
        <w:t>“</w:t>
      </w:r>
      <w:r w:rsidR="00AA6935" w:rsidRPr="00321025">
        <w:t>other</w:t>
      </w:r>
      <w:r w:rsidR="009019D6">
        <w:t>”</w:t>
      </w:r>
      <w:r w:rsidR="00AA6935" w:rsidRPr="00321025">
        <w:t xml:space="preserve"> unspecified equipment requirements, such as other major components required to support an ADS-B capability.</w:t>
      </w:r>
    </w:p>
    <w:p w14:paraId="1D514972" w14:textId="21B4B1B7" w:rsidR="00952907" w:rsidRPr="00321025" w:rsidRDefault="00AA6935" w:rsidP="00321025">
      <w:pPr>
        <w:pStyle w:val="Heading2"/>
      </w:pPr>
      <w:r w:rsidRPr="00321025">
        <w:t xml:space="preserve">All aircraft operating in airspace defined in § 91.225 are required to have ADS-B Out that meets the requirements of §§ 91.225 and 91.227. ADS-B In will not be required. </w:t>
      </w:r>
      <w:r w:rsidR="00876245">
        <w:t>Section</w:t>
      </w:r>
      <w:r w:rsidRPr="00321025">
        <w:t xml:space="preserve"> 91.225 permits ATC to authorize the operation of aircraft without operative ADS-B Out (whether by design or by ADS-B Out being inoperative). For complete details on the required authorization process, review the latest version of AC 90-114. For operations in RVSM airspace, but without an operative ADS-B Out system, review the latest version of AC 91-85.</w:t>
      </w:r>
    </w:p>
    <w:p w14:paraId="62F6503E" w14:textId="77777777" w:rsidR="00AA6935" w:rsidRDefault="00AA6935" w:rsidP="00321025">
      <w:pPr>
        <w:pStyle w:val="Heading1"/>
      </w:pPr>
      <w:r>
        <w:t>POLICY:</w:t>
      </w:r>
    </w:p>
    <w:p w14:paraId="364B62D2" w14:textId="1E714B4B" w:rsidR="00AA6935" w:rsidRPr="00AA6935" w:rsidRDefault="00AA6935" w:rsidP="00321025">
      <w:pPr>
        <w:pStyle w:val="Heading2"/>
      </w:pPr>
      <w:r>
        <w:t>The following MMEL provisos and repair intervals are adopted to provide standardization among all MMELs:</w:t>
      </w:r>
    </w:p>
    <w:p w14:paraId="4CE42101" w14:textId="7DEE7E88" w:rsidR="00EC64D6" w:rsidRDefault="00EC64D6" w:rsidP="00432699">
      <w:pPr>
        <w:pStyle w:val="Heading2"/>
      </w:pPr>
      <w:r>
        <w:br w:type="page"/>
      </w:r>
    </w:p>
    <w:tbl>
      <w:tblPr>
        <w:tblStyle w:val="TableGrid"/>
        <w:tblW w:w="5000" w:type="pct"/>
        <w:jc w:val="center"/>
        <w:tblLayout w:type="fixed"/>
        <w:tblCellMar>
          <w:left w:w="58" w:type="dxa"/>
          <w:right w:w="58" w:type="dxa"/>
        </w:tblCellMar>
        <w:tblLook w:val="04A0" w:firstRow="1" w:lastRow="0" w:firstColumn="1" w:lastColumn="0" w:noHBand="0" w:noVBand="1"/>
        <w:tblDescription w:val="MMEL Page"/>
      </w:tblPr>
      <w:tblGrid>
        <w:gridCol w:w="5035"/>
        <w:gridCol w:w="5035"/>
      </w:tblGrid>
      <w:tr w:rsidR="00C3380F" w:rsidRPr="004F03F6" w14:paraId="0023FBA0" w14:textId="77777777" w:rsidTr="00EC64D6">
        <w:trPr>
          <w:tblHeader/>
          <w:jc w:val="center"/>
        </w:trPr>
        <w:tc>
          <w:tcPr>
            <w:tcW w:w="5035" w:type="dxa"/>
            <w:tcBorders>
              <w:right w:val="single" w:sz="4" w:space="0" w:color="auto"/>
            </w:tcBorders>
            <w:tcMar>
              <w:top w:w="29" w:type="dxa"/>
              <w:bottom w:w="29" w:type="dxa"/>
            </w:tcMar>
            <w:vAlign w:val="center"/>
          </w:tcPr>
          <w:p w14:paraId="3D01A95A" w14:textId="77777777" w:rsidR="00C3380F" w:rsidRPr="004F03F6" w:rsidRDefault="00C3380F" w:rsidP="00DF49A0">
            <w:pPr>
              <w:spacing w:after="60"/>
              <w:rPr>
                <w:rFonts w:ascii="Arial" w:hAnsi="Arial" w:cs="Arial"/>
                <w:sz w:val="22"/>
                <w:szCs w:val="22"/>
              </w:rPr>
            </w:pPr>
            <w:r w:rsidRPr="004F03F6">
              <w:rPr>
                <w:rFonts w:ascii="Arial" w:hAnsi="Arial" w:cs="Arial"/>
                <w:sz w:val="22"/>
                <w:szCs w:val="22"/>
              </w:rPr>
              <w:lastRenderedPageBreak/>
              <w:t>AIRCRAFT:</w:t>
            </w:r>
          </w:p>
          <w:p w14:paraId="03CAC4C1" w14:textId="77777777" w:rsidR="00C3380F" w:rsidRPr="004F03F6" w:rsidRDefault="00C3380F" w:rsidP="00DF49A0">
            <w:pPr>
              <w:spacing w:after="60"/>
              <w:rPr>
                <w:rFonts w:ascii="Arial" w:hAnsi="Arial" w:cs="Arial"/>
                <w:sz w:val="22"/>
                <w:szCs w:val="22"/>
              </w:rPr>
            </w:pPr>
            <w:r w:rsidRPr="004F03F6">
              <w:rPr>
                <w:rFonts w:ascii="Arial" w:hAnsi="Arial" w:cs="Arial"/>
                <w:sz w:val="22"/>
                <w:szCs w:val="22"/>
              </w:rPr>
              <w:t>(Insert aircraft make and model)</w:t>
            </w:r>
          </w:p>
        </w:tc>
        <w:tc>
          <w:tcPr>
            <w:tcW w:w="5035" w:type="dxa"/>
            <w:tcBorders>
              <w:left w:val="single" w:sz="4" w:space="0" w:color="auto"/>
            </w:tcBorders>
            <w:tcMar>
              <w:top w:w="29" w:type="dxa"/>
              <w:bottom w:w="29" w:type="dxa"/>
            </w:tcMar>
          </w:tcPr>
          <w:p w14:paraId="14EAD88A" w14:textId="77777777" w:rsidR="00C3380F" w:rsidRPr="00972D22" w:rsidRDefault="00C3380F" w:rsidP="00972D22">
            <w:pPr>
              <w:pStyle w:val="TableKey"/>
            </w:pPr>
            <w:r w:rsidRPr="00972D22">
              <w:t>TABLE KEY</w:t>
            </w:r>
          </w:p>
          <w:p w14:paraId="1081D0FF" w14:textId="77777777" w:rsidR="00C3380F" w:rsidRPr="004F03F6" w:rsidRDefault="00C3380F" w:rsidP="00972D22">
            <w:pPr>
              <w:pStyle w:val="TableKeyList"/>
            </w:pPr>
            <w:r w:rsidRPr="004F03F6">
              <w:t xml:space="preserve">REPAIR </w:t>
            </w:r>
            <w:r w:rsidRPr="00972D22">
              <w:t>CATEGORY</w:t>
            </w:r>
          </w:p>
          <w:p w14:paraId="5F3B7637" w14:textId="77777777" w:rsidR="00C3380F" w:rsidRPr="004F03F6" w:rsidRDefault="00C3380F" w:rsidP="00972D22">
            <w:pPr>
              <w:pStyle w:val="TableKeyList"/>
            </w:pPr>
            <w:r w:rsidRPr="004F03F6">
              <w:t>NO. INSTALLED</w:t>
            </w:r>
          </w:p>
          <w:p w14:paraId="073302F0" w14:textId="77777777" w:rsidR="00C3380F" w:rsidRPr="004F03F6" w:rsidRDefault="00C3380F" w:rsidP="00972D22">
            <w:pPr>
              <w:pStyle w:val="TableKeyList"/>
            </w:pPr>
            <w:r w:rsidRPr="004F03F6">
              <w:t xml:space="preserve">NO. </w:t>
            </w:r>
            <w:r w:rsidRPr="00972D22">
              <w:t>REQUIRED</w:t>
            </w:r>
            <w:r w:rsidRPr="004F03F6">
              <w:t xml:space="preserve"> FOR DISPATCH</w:t>
            </w:r>
          </w:p>
          <w:p w14:paraId="4B045454" w14:textId="77777777" w:rsidR="00C3380F" w:rsidRPr="004F03F6" w:rsidRDefault="00C3380F" w:rsidP="00972D22">
            <w:pPr>
              <w:pStyle w:val="TableKeyList"/>
              <w:spacing w:after="60"/>
            </w:pPr>
            <w:r w:rsidRPr="004F03F6">
              <w:t>REMARKS OR EXCEPTIONS</w:t>
            </w:r>
          </w:p>
        </w:tc>
      </w:tr>
    </w:tbl>
    <w:p w14:paraId="7F78EC2F" w14:textId="77777777" w:rsidR="00C3380F" w:rsidRPr="004F03F6" w:rsidRDefault="00C3380F" w:rsidP="00C3380F">
      <w:pPr>
        <w:tabs>
          <w:tab w:val="left" w:pos="4788"/>
        </w:tabs>
        <w:rPr>
          <w:rFonts w:ascii="Arial" w:hAnsi="Arial" w:cs="Arial"/>
          <w:sz w:val="2"/>
          <w:szCs w:val="2"/>
        </w:rPr>
      </w:pPr>
    </w:p>
    <w:tbl>
      <w:tblPr>
        <w:tblStyle w:val="TableGrid"/>
        <w:tblW w:w="5000" w:type="pct"/>
        <w:jc w:val="center"/>
        <w:tblLayout w:type="fixed"/>
        <w:tblCellMar>
          <w:left w:w="29" w:type="dxa"/>
          <w:right w:w="29" w:type="dxa"/>
        </w:tblCellMar>
        <w:tblLook w:val="04A0" w:firstRow="1" w:lastRow="0" w:firstColumn="1" w:lastColumn="0" w:noHBand="0" w:noVBand="1"/>
        <w:tblDescription w:val="MMEL Page"/>
      </w:tblPr>
      <w:tblGrid>
        <w:gridCol w:w="1701"/>
        <w:gridCol w:w="2368"/>
        <w:gridCol w:w="151"/>
        <w:gridCol w:w="494"/>
        <w:gridCol w:w="494"/>
        <w:gridCol w:w="494"/>
        <w:gridCol w:w="3740"/>
        <w:gridCol w:w="628"/>
      </w:tblGrid>
      <w:tr w:rsidR="00C3380F" w:rsidRPr="004F03F6" w14:paraId="091654D4" w14:textId="77777777" w:rsidTr="00DF49A0">
        <w:trPr>
          <w:tblHeader/>
          <w:jc w:val="center"/>
        </w:trPr>
        <w:tc>
          <w:tcPr>
            <w:tcW w:w="4069" w:type="dxa"/>
            <w:gridSpan w:val="2"/>
            <w:tcBorders>
              <w:right w:val="nil"/>
            </w:tcBorders>
            <w:shd w:val="clear" w:color="auto" w:fill="D9D9D9" w:themeFill="background1" w:themeFillShade="D9"/>
            <w:tcMar>
              <w:left w:w="0" w:type="dxa"/>
              <w:right w:w="0" w:type="dxa"/>
            </w:tcMar>
          </w:tcPr>
          <w:p w14:paraId="5D09B6B8" w14:textId="39EC5E25" w:rsidR="00C3380F" w:rsidRPr="004F03F6" w:rsidRDefault="0077093A" w:rsidP="0077093A">
            <w:pPr>
              <w:rPr>
                <w:rFonts w:ascii="Arial" w:hAnsi="Arial" w:cs="Arial"/>
                <w:b/>
                <w:sz w:val="22"/>
                <w:szCs w:val="22"/>
              </w:rPr>
            </w:pPr>
            <w:r>
              <w:rPr>
                <w:rFonts w:ascii="Arial" w:hAnsi="Arial" w:cs="Arial"/>
                <w:b/>
                <w:sz w:val="22"/>
                <w:szCs w:val="22"/>
              </w:rPr>
              <w:t>34</w:t>
            </w:r>
            <w:r w:rsidR="00C3380F" w:rsidRPr="004F03F6">
              <w:rPr>
                <w:rFonts w:ascii="Arial" w:hAnsi="Arial" w:cs="Arial"/>
                <w:b/>
                <w:sz w:val="22"/>
                <w:szCs w:val="22"/>
              </w:rPr>
              <w:t>.</w:t>
            </w:r>
            <w:r w:rsidR="00C3380F">
              <w:rPr>
                <w:rFonts w:ascii="Arial" w:hAnsi="Arial" w:cs="Arial"/>
                <w:b/>
                <w:sz w:val="22"/>
                <w:szCs w:val="22"/>
              </w:rPr>
              <w:t xml:space="preserve"> </w:t>
            </w:r>
            <w:r>
              <w:rPr>
                <w:rFonts w:ascii="Arial" w:hAnsi="Arial" w:cs="Arial"/>
                <w:b/>
                <w:sz w:val="22"/>
                <w:szCs w:val="22"/>
              </w:rPr>
              <w:t>Navigation</w:t>
            </w:r>
          </w:p>
        </w:tc>
        <w:tc>
          <w:tcPr>
            <w:tcW w:w="151" w:type="dxa"/>
            <w:tcBorders>
              <w:left w:val="nil"/>
              <w:right w:val="nil"/>
            </w:tcBorders>
            <w:shd w:val="clear" w:color="auto" w:fill="D9D9D9" w:themeFill="background1" w:themeFillShade="D9"/>
          </w:tcPr>
          <w:p w14:paraId="58B38B6E" w14:textId="77777777" w:rsidR="00C3380F" w:rsidRPr="004F03F6" w:rsidRDefault="00C3380F" w:rsidP="00DF49A0">
            <w:pP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7AF8EBF3" w14:textId="77777777" w:rsidR="00C3380F" w:rsidRPr="004F03F6" w:rsidRDefault="00C3380F" w:rsidP="00DF49A0">
            <w:pPr>
              <w:jc w:val="cente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3A80C62F" w14:textId="77777777" w:rsidR="00C3380F" w:rsidRPr="004F03F6" w:rsidRDefault="00C3380F" w:rsidP="00DF49A0">
            <w:pPr>
              <w:jc w:val="cente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793FCB1E" w14:textId="77777777" w:rsidR="00C3380F" w:rsidRPr="004F03F6" w:rsidRDefault="00C3380F" w:rsidP="00DF49A0">
            <w:pPr>
              <w:jc w:val="center"/>
              <w:rPr>
                <w:rFonts w:ascii="Arial" w:hAnsi="Arial" w:cs="Arial"/>
                <w:b/>
                <w:sz w:val="22"/>
                <w:szCs w:val="22"/>
              </w:rPr>
            </w:pPr>
          </w:p>
        </w:tc>
        <w:tc>
          <w:tcPr>
            <w:tcW w:w="3740" w:type="dxa"/>
            <w:tcBorders>
              <w:left w:val="nil"/>
              <w:bottom w:val="single" w:sz="4" w:space="0" w:color="auto"/>
              <w:right w:val="nil"/>
            </w:tcBorders>
            <w:shd w:val="clear" w:color="auto" w:fill="D9D9D9" w:themeFill="background1" w:themeFillShade="D9"/>
          </w:tcPr>
          <w:p w14:paraId="1F603A22" w14:textId="77777777" w:rsidR="00C3380F" w:rsidRPr="004F03F6" w:rsidRDefault="00C3380F" w:rsidP="00DF49A0">
            <w:pPr>
              <w:rPr>
                <w:rFonts w:ascii="Arial" w:hAnsi="Arial" w:cs="Arial"/>
                <w:b/>
                <w:sz w:val="22"/>
                <w:szCs w:val="22"/>
              </w:rPr>
            </w:pPr>
          </w:p>
        </w:tc>
        <w:tc>
          <w:tcPr>
            <w:tcW w:w="628" w:type="dxa"/>
            <w:tcBorders>
              <w:left w:val="nil"/>
            </w:tcBorders>
            <w:shd w:val="clear" w:color="auto" w:fill="D9D9D9" w:themeFill="background1" w:themeFillShade="D9"/>
          </w:tcPr>
          <w:p w14:paraId="49A2E41F" w14:textId="77777777" w:rsidR="00C3380F" w:rsidRPr="004F03F6" w:rsidRDefault="00C3380F" w:rsidP="00DF49A0">
            <w:pPr>
              <w:jc w:val="center"/>
              <w:rPr>
                <w:rFonts w:ascii="Arial" w:hAnsi="Arial" w:cs="Arial"/>
                <w:b/>
                <w:sz w:val="22"/>
                <w:szCs w:val="22"/>
              </w:rPr>
            </w:pPr>
          </w:p>
        </w:tc>
      </w:tr>
      <w:tr w:rsidR="00C3380F" w:rsidRPr="004F03F6" w14:paraId="2A74A76C" w14:textId="77777777" w:rsidTr="00EC64D6">
        <w:trPr>
          <w:tblHeader/>
          <w:jc w:val="center"/>
        </w:trPr>
        <w:tc>
          <w:tcPr>
            <w:tcW w:w="1701" w:type="dxa"/>
            <w:tcBorders>
              <w:bottom w:val="single" w:sz="4" w:space="0" w:color="auto"/>
              <w:right w:val="nil"/>
            </w:tcBorders>
            <w:shd w:val="clear" w:color="auto" w:fill="D9D9D9" w:themeFill="background1" w:themeFillShade="D9"/>
            <w:vAlign w:val="center"/>
          </w:tcPr>
          <w:p w14:paraId="38C0FB25" w14:textId="77777777" w:rsidR="00C3380F" w:rsidRPr="004F03F6" w:rsidRDefault="00C3380F" w:rsidP="00DF49A0">
            <w:pPr>
              <w:rPr>
                <w:rFonts w:ascii="Arial" w:hAnsi="Arial" w:cs="Arial"/>
                <w:b/>
                <w:sz w:val="16"/>
                <w:szCs w:val="16"/>
              </w:rPr>
            </w:pPr>
            <w:r w:rsidRPr="004F03F6">
              <w:rPr>
                <w:rFonts w:ascii="Arial" w:hAnsi="Arial" w:cs="Arial"/>
                <w:b/>
                <w:sz w:val="16"/>
                <w:szCs w:val="16"/>
              </w:rPr>
              <w:t>Sequence No.</w:t>
            </w:r>
          </w:p>
        </w:tc>
        <w:tc>
          <w:tcPr>
            <w:tcW w:w="2519" w:type="dxa"/>
            <w:gridSpan w:val="2"/>
            <w:tcBorders>
              <w:left w:val="nil"/>
              <w:bottom w:val="single" w:sz="4" w:space="0" w:color="auto"/>
            </w:tcBorders>
            <w:shd w:val="clear" w:color="auto" w:fill="D9D9D9" w:themeFill="background1" w:themeFillShade="D9"/>
            <w:vAlign w:val="center"/>
          </w:tcPr>
          <w:p w14:paraId="5E6F81C6" w14:textId="77777777" w:rsidR="00C3380F" w:rsidRPr="004F03F6" w:rsidRDefault="00C3380F" w:rsidP="00DF49A0">
            <w:pPr>
              <w:rPr>
                <w:rFonts w:ascii="Arial" w:hAnsi="Arial" w:cs="Arial"/>
                <w:b/>
                <w:sz w:val="16"/>
                <w:szCs w:val="16"/>
              </w:rPr>
            </w:pPr>
            <w:r w:rsidRPr="004F03F6">
              <w:rPr>
                <w:rFonts w:ascii="Arial" w:hAnsi="Arial" w:cs="Arial"/>
                <w:b/>
                <w:sz w:val="16"/>
                <w:szCs w:val="16"/>
              </w:rPr>
              <w:t>Item</w:t>
            </w:r>
          </w:p>
        </w:tc>
        <w:tc>
          <w:tcPr>
            <w:tcW w:w="494" w:type="dxa"/>
            <w:tcBorders>
              <w:bottom w:val="single" w:sz="4" w:space="0" w:color="auto"/>
            </w:tcBorders>
            <w:shd w:val="clear" w:color="auto" w:fill="D9D9D9" w:themeFill="background1" w:themeFillShade="D9"/>
            <w:tcMar>
              <w:left w:w="29" w:type="dxa"/>
              <w:right w:w="29" w:type="dxa"/>
            </w:tcMar>
            <w:vAlign w:val="center"/>
          </w:tcPr>
          <w:p w14:paraId="76D25FC5" w14:textId="77777777" w:rsidR="00C3380F" w:rsidRPr="004F03F6" w:rsidRDefault="00C3380F" w:rsidP="00DF49A0">
            <w:pPr>
              <w:jc w:val="center"/>
              <w:rPr>
                <w:rFonts w:ascii="Arial" w:hAnsi="Arial" w:cs="Arial"/>
                <w:b/>
                <w:sz w:val="16"/>
                <w:szCs w:val="16"/>
              </w:rPr>
            </w:pPr>
            <w:r w:rsidRPr="004F03F6">
              <w:rPr>
                <w:rFonts w:ascii="Arial" w:hAnsi="Arial" w:cs="Arial"/>
                <w:b/>
                <w:sz w:val="16"/>
                <w:szCs w:val="16"/>
              </w:rPr>
              <w:t>1</w:t>
            </w:r>
          </w:p>
        </w:tc>
        <w:tc>
          <w:tcPr>
            <w:tcW w:w="494" w:type="dxa"/>
            <w:tcBorders>
              <w:bottom w:val="single" w:sz="4" w:space="0" w:color="auto"/>
            </w:tcBorders>
            <w:shd w:val="clear" w:color="auto" w:fill="D9D9D9" w:themeFill="background1" w:themeFillShade="D9"/>
            <w:tcMar>
              <w:left w:w="29" w:type="dxa"/>
              <w:right w:w="29" w:type="dxa"/>
            </w:tcMar>
            <w:vAlign w:val="center"/>
          </w:tcPr>
          <w:p w14:paraId="7FB0F668" w14:textId="77777777" w:rsidR="00C3380F" w:rsidRPr="004F03F6" w:rsidRDefault="00C3380F" w:rsidP="00DF49A0">
            <w:pPr>
              <w:jc w:val="center"/>
              <w:rPr>
                <w:rFonts w:ascii="Arial" w:hAnsi="Arial" w:cs="Arial"/>
                <w:b/>
                <w:sz w:val="16"/>
                <w:szCs w:val="16"/>
              </w:rPr>
            </w:pPr>
            <w:r w:rsidRPr="004F03F6">
              <w:rPr>
                <w:rFonts w:ascii="Arial" w:hAnsi="Arial" w:cs="Arial"/>
                <w:b/>
                <w:sz w:val="16"/>
                <w:szCs w:val="16"/>
              </w:rPr>
              <w:t>2</w:t>
            </w:r>
          </w:p>
        </w:tc>
        <w:tc>
          <w:tcPr>
            <w:tcW w:w="494" w:type="dxa"/>
            <w:tcBorders>
              <w:bottom w:val="single" w:sz="4" w:space="0" w:color="auto"/>
            </w:tcBorders>
            <w:shd w:val="clear" w:color="auto" w:fill="D9D9D9" w:themeFill="background1" w:themeFillShade="D9"/>
            <w:tcMar>
              <w:left w:w="29" w:type="dxa"/>
              <w:right w:w="29" w:type="dxa"/>
            </w:tcMar>
            <w:vAlign w:val="center"/>
          </w:tcPr>
          <w:p w14:paraId="42E9FF13" w14:textId="77777777" w:rsidR="00C3380F" w:rsidRPr="004F03F6" w:rsidRDefault="00C3380F" w:rsidP="00DF49A0">
            <w:pPr>
              <w:jc w:val="center"/>
              <w:rPr>
                <w:rFonts w:ascii="Arial" w:hAnsi="Arial" w:cs="Arial"/>
                <w:b/>
                <w:sz w:val="16"/>
                <w:szCs w:val="16"/>
              </w:rPr>
            </w:pPr>
            <w:r w:rsidRPr="004F03F6">
              <w:rPr>
                <w:rFonts w:ascii="Arial" w:hAnsi="Arial" w:cs="Arial"/>
                <w:b/>
                <w:sz w:val="16"/>
                <w:szCs w:val="16"/>
              </w:rPr>
              <w:t>3</w:t>
            </w:r>
          </w:p>
        </w:tc>
        <w:tc>
          <w:tcPr>
            <w:tcW w:w="3740" w:type="dxa"/>
            <w:tcBorders>
              <w:bottom w:val="single" w:sz="4" w:space="0" w:color="auto"/>
              <w:right w:val="nil"/>
            </w:tcBorders>
            <w:shd w:val="clear" w:color="auto" w:fill="D9D9D9" w:themeFill="background1" w:themeFillShade="D9"/>
            <w:vAlign w:val="center"/>
          </w:tcPr>
          <w:p w14:paraId="25EB4928" w14:textId="77777777" w:rsidR="00C3380F" w:rsidRPr="004F03F6" w:rsidRDefault="00C3380F" w:rsidP="00DF49A0">
            <w:pPr>
              <w:rPr>
                <w:rFonts w:ascii="Arial" w:hAnsi="Arial" w:cs="Arial"/>
                <w:b/>
                <w:sz w:val="16"/>
                <w:szCs w:val="16"/>
              </w:rPr>
            </w:pPr>
            <w:r w:rsidRPr="004F03F6">
              <w:rPr>
                <w:rFonts w:ascii="Arial" w:hAnsi="Arial" w:cs="Arial"/>
                <w:b/>
                <w:sz w:val="16"/>
                <w:szCs w:val="16"/>
              </w:rPr>
              <w:t>4</w:t>
            </w:r>
          </w:p>
        </w:tc>
        <w:tc>
          <w:tcPr>
            <w:tcW w:w="628" w:type="dxa"/>
            <w:tcBorders>
              <w:left w:val="nil"/>
            </w:tcBorders>
            <w:shd w:val="clear" w:color="auto" w:fill="D9D9D9" w:themeFill="background1" w:themeFillShade="D9"/>
            <w:vAlign w:val="center"/>
          </w:tcPr>
          <w:p w14:paraId="4E62416C" w14:textId="77777777" w:rsidR="00C3380F" w:rsidRPr="004F03F6" w:rsidRDefault="00C3380F" w:rsidP="00DF49A0">
            <w:pPr>
              <w:jc w:val="center"/>
              <w:rPr>
                <w:rFonts w:ascii="Arial" w:hAnsi="Arial" w:cs="Arial"/>
                <w:b/>
                <w:sz w:val="12"/>
                <w:szCs w:val="12"/>
              </w:rPr>
            </w:pPr>
            <w:r w:rsidRPr="004F03F6">
              <w:rPr>
                <w:rFonts w:ascii="Arial" w:hAnsi="Arial" w:cs="Arial"/>
                <w:b/>
                <w:sz w:val="12"/>
                <w:szCs w:val="12"/>
              </w:rPr>
              <w:t>Change Bar</w:t>
            </w:r>
          </w:p>
        </w:tc>
      </w:tr>
      <w:tr w:rsidR="00C3380F" w:rsidRPr="004F03F6" w14:paraId="4DAA66BC" w14:textId="77777777" w:rsidTr="00570924">
        <w:trPr>
          <w:jc w:val="center"/>
        </w:trPr>
        <w:tc>
          <w:tcPr>
            <w:tcW w:w="1701" w:type="dxa"/>
            <w:tcBorders>
              <w:top w:val="single" w:sz="4" w:space="0" w:color="auto"/>
              <w:bottom w:val="nil"/>
              <w:right w:val="nil"/>
            </w:tcBorders>
          </w:tcPr>
          <w:p w14:paraId="5847B63F" w14:textId="0AD30B9F" w:rsidR="00C3380F" w:rsidRPr="00DE710A" w:rsidRDefault="007C3415" w:rsidP="00EA0B7B">
            <w:pPr>
              <w:pStyle w:val="MMELTableBody"/>
              <w:spacing w:after="120"/>
              <w:jc w:val="left"/>
            </w:pPr>
            <w:r>
              <w:t>***</w:t>
            </w:r>
          </w:p>
        </w:tc>
        <w:tc>
          <w:tcPr>
            <w:tcW w:w="2519" w:type="dxa"/>
            <w:gridSpan w:val="2"/>
            <w:tcBorders>
              <w:top w:val="single" w:sz="4" w:space="0" w:color="auto"/>
              <w:left w:val="nil"/>
              <w:bottom w:val="nil"/>
            </w:tcBorders>
          </w:tcPr>
          <w:p w14:paraId="52276AD3" w14:textId="4AB0E17E" w:rsidR="00C3380F" w:rsidRPr="00131E89" w:rsidRDefault="007C3415" w:rsidP="00EA0B7B">
            <w:pPr>
              <w:pStyle w:val="MMELTableBody"/>
              <w:spacing w:after="120"/>
              <w:jc w:val="left"/>
              <w:rPr>
                <w:b w:val="0"/>
              </w:rPr>
            </w:pPr>
            <w:r>
              <w:rPr>
                <w:b w:val="0"/>
              </w:rPr>
              <w:t xml:space="preserve">ADS-B System </w:t>
            </w:r>
            <w:r>
              <w:rPr>
                <w:b w:val="0"/>
              </w:rPr>
              <w:br/>
              <w:t>(In and Out)</w:t>
            </w:r>
          </w:p>
        </w:tc>
        <w:tc>
          <w:tcPr>
            <w:tcW w:w="494" w:type="dxa"/>
            <w:tcBorders>
              <w:top w:val="single" w:sz="4" w:space="0" w:color="auto"/>
              <w:bottom w:val="nil"/>
            </w:tcBorders>
            <w:tcMar>
              <w:left w:w="29" w:type="dxa"/>
              <w:right w:w="29" w:type="dxa"/>
            </w:tcMar>
          </w:tcPr>
          <w:p w14:paraId="4D39F59F" w14:textId="3065ED29" w:rsidR="00C3380F" w:rsidRDefault="00891E4E" w:rsidP="00EA0B7B">
            <w:pPr>
              <w:pStyle w:val="MMELTableBody"/>
              <w:spacing w:after="120"/>
              <w:rPr>
                <w:b w:val="0"/>
              </w:rPr>
            </w:pPr>
            <w:r>
              <w:rPr>
                <w:b w:val="0"/>
              </w:rPr>
              <w:t>B</w:t>
            </w:r>
          </w:p>
        </w:tc>
        <w:tc>
          <w:tcPr>
            <w:tcW w:w="494" w:type="dxa"/>
            <w:tcBorders>
              <w:top w:val="single" w:sz="4" w:space="0" w:color="auto"/>
              <w:bottom w:val="nil"/>
            </w:tcBorders>
            <w:tcMar>
              <w:left w:w="29" w:type="dxa"/>
              <w:right w:w="29" w:type="dxa"/>
            </w:tcMar>
          </w:tcPr>
          <w:p w14:paraId="4390ADDA" w14:textId="59AD8F28" w:rsidR="00C3380F" w:rsidRDefault="00891E4E" w:rsidP="00EA0B7B">
            <w:pPr>
              <w:pStyle w:val="MMELTableBody"/>
              <w:spacing w:after="120"/>
              <w:rPr>
                <w:b w:val="0"/>
              </w:rPr>
            </w:pPr>
            <w:r>
              <w:rPr>
                <w:b w:val="0"/>
              </w:rPr>
              <w:t>-</w:t>
            </w:r>
          </w:p>
        </w:tc>
        <w:tc>
          <w:tcPr>
            <w:tcW w:w="494" w:type="dxa"/>
            <w:tcBorders>
              <w:top w:val="single" w:sz="4" w:space="0" w:color="auto"/>
              <w:bottom w:val="nil"/>
            </w:tcBorders>
            <w:tcMar>
              <w:left w:w="29" w:type="dxa"/>
              <w:right w:w="29" w:type="dxa"/>
            </w:tcMar>
          </w:tcPr>
          <w:p w14:paraId="206A5CEA" w14:textId="4E3E5B26" w:rsidR="00C3380F" w:rsidRDefault="00891E4E" w:rsidP="00EA0B7B">
            <w:pPr>
              <w:pStyle w:val="MMELTableBody"/>
              <w:spacing w:after="120"/>
              <w:rPr>
                <w:b w:val="0"/>
              </w:rPr>
            </w:pPr>
            <w:r>
              <w:rPr>
                <w:b w:val="0"/>
              </w:rPr>
              <w:t>0</w:t>
            </w:r>
          </w:p>
        </w:tc>
        <w:tc>
          <w:tcPr>
            <w:tcW w:w="3740" w:type="dxa"/>
            <w:tcBorders>
              <w:top w:val="single" w:sz="4" w:space="0" w:color="auto"/>
              <w:bottom w:val="nil"/>
              <w:right w:val="nil"/>
            </w:tcBorders>
          </w:tcPr>
          <w:p w14:paraId="56153C39" w14:textId="2536C13C" w:rsidR="00C3380F" w:rsidRPr="00C03DA0" w:rsidRDefault="003D2E4E" w:rsidP="00DF49A0">
            <w:pPr>
              <w:pStyle w:val="MMELTableBody"/>
              <w:jc w:val="left"/>
              <w:rPr>
                <w:b w:val="0"/>
              </w:rPr>
            </w:pPr>
            <w:r w:rsidRPr="00C03DA0">
              <w:rPr>
                <w:b w:val="0"/>
              </w:rPr>
              <w:t>(O</w:t>
            </w:r>
            <w:r w:rsidR="00DE710A" w:rsidRPr="00C03DA0">
              <w:rPr>
                <w:b w:val="0"/>
              </w:rPr>
              <w:t xml:space="preserve">) </w:t>
            </w:r>
            <w:r w:rsidRPr="00C03DA0">
              <w:rPr>
                <w:b w:val="0"/>
              </w:rPr>
              <w:t>May be inoperative provided prior to flight, authorization is obtained from ATC facilities having jurisdiction over the planned route of flight using an approved authorization process.</w:t>
            </w:r>
          </w:p>
          <w:p w14:paraId="2B7B32E2" w14:textId="112A92C4" w:rsidR="00DF3590" w:rsidRPr="00F430C9" w:rsidRDefault="003D2E4E" w:rsidP="003851CE">
            <w:pPr>
              <w:pStyle w:val="MMELTableBody"/>
              <w:spacing w:before="120" w:after="120"/>
              <w:ind w:left="720" w:hanging="720"/>
              <w:jc w:val="left"/>
              <w:rPr>
                <w:b w:val="0"/>
              </w:rPr>
            </w:pPr>
            <w:r w:rsidRPr="0018715F">
              <w:rPr>
                <w:b w:val="0"/>
              </w:rPr>
              <w:t>NOTE: Any ADS-B function that operates normally may be used.</w:t>
            </w:r>
          </w:p>
        </w:tc>
        <w:tc>
          <w:tcPr>
            <w:tcW w:w="628" w:type="dxa"/>
            <w:tcBorders>
              <w:left w:val="nil"/>
              <w:bottom w:val="nil"/>
            </w:tcBorders>
            <w:shd w:val="clear" w:color="auto" w:fill="auto"/>
          </w:tcPr>
          <w:p w14:paraId="305BD295" w14:textId="77777777" w:rsidR="00C3380F" w:rsidRPr="004F03F6" w:rsidRDefault="00C3380F" w:rsidP="00DF49A0">
            <w:pPr>
              <w:jc w:val="center"/>
              <w:rPr>
                <w:rFonts w:ascii="Arial" w:hAnsi="Arial" w:cs="Arial"/>
              </w:rPr>
            </w:pPr>
          </w:p>
        </w:tc>
      </w:tr>
      <w:tr w:rsidR="003D2E4E" w:rsidRPr="004F03F6" w14:paraId="51916FC5" w14:textId="77777777" w:rsidTr="00570924">
        <w:trPr>
          <w:jc w:val="center"/>
        </w:trPr>
        <w:tc>
          <w:tcPr>
            <w:tcW w:w="1701" w:type="dxa"/>
            <w:tcBorders>
              <w:top w:val="nil"/>
              <w:bottom w:val="nil"/>
              <w:right w:val="nil"/>
            </w:tcBorders>
          </w:tcPr>
          <w:p w14:paraId="6C6C1FEE" w14:textId="77777777" w:rsidR="003D2E4E" w:rsidRDefault="003D2E4E" w:rsidP="00EA0B7B">
            <w:pPr>
              <w:pStyle w:val="MMELTableBody"/>
              <w:spacing w:after="120"/>
              <w:jc w:val="left"/>
            </w:pPr>
          </w:p>
        </w:tc>
        <w:tc>
          <w:tcPr>
            <w:tcW w:w="2519" w:type="dxa"/>
            <w:gridSpan w:val="2"/>
            <w:tcBorders>
              <w:top w:val="nil"/>
              <w:left w:val="nil"/>
              <w:bottom w:val="nil"/>
            </w:tcBorders>
          </w:tcPr>
          <w:p w14:paraId="0B11E0A1" w14:textId="77777777" w:rsidR="003D2E4E" w:rsidRDefault="003D2E4E" w:rsidP="00EA0B7B">
            <w:pPr>
              <w:pStyle w:val="MMELTableBody"/>
              <w:spacing w:after="120"/>
              <w:jc w:val="left"/>
              <w:rPr>
                <w:b w:val="0"/>
              </w:rPr>
            </w:pPr>
          </w:p>
        </w:tc>
        <w:tc>
          <w:tcPr>
            <w:tcW w:w="494" w:type="dxa"/>
            <w:tcBorders>
              <w:top w:val="nil"/>
              <w:bottom w:val="nil"/>
            </w:tcBorders>
            <w:tcMar>
              <w:left w:w="29" w:type="dxa"/>
              <w:right w:w="29" w:type="dxa"/>
            </w:tcMar>
          </w:tcPr>
          <w:p w14:paraId="47E33B02" w14:textId="2E3445A5" w:rsidR="003D2E4E" w:rsidRDefault="003D2E4E" w:rsidP="00EA0B7B">
            <w:pPr>
              <w:pStyle w:val="MMELTableBody"/>
              <w:spacing w:after="120"/>
              <w:rPr>
                <w:b w:val="0"/>
              </w:rPr>
            </w:pPr>
            <w:r>
              <w:rPr>
                <w:b w:val="0"/>
              </w:rPr>
              <w:t>C</w:t>
            </w:r>
          </w:p>
        </w:tc>
        <w:tc>
          <w:tcPr>
            <w:tcW w:w="494" w:type="dxa"/>
            <w:tcBorders>
              <w:top w:val="nil"/>
              <w:bottom w:val="nil"/>
            </w:tcBorders>
            <w:tcMar>
              <w:left w:w="29" w:type="dxa"/>
              <w:right w:w="29" w:type="dxa"/>
            </w:tcMar>
          </w:tcPr>
          <w:p w14:paraId="735B903E" w14:textId="5A5CA9A5" w:rsidR="003D2E4E" w:rsidRDefault="003D2E4E" w:rsidP="00EA0B7B">
            <w:pPr>
              <w:pStyle w:val="MMELTableBody"/>
              <w:spacing w:after="120"/>
              <w:rPr>
                <w:b w:val="0"/>
              </w:rPr>
            </w:pPr>
            <w:r>
              <w:rPr>
                <w:b w:val="0"/>
              </w:rPr>
              <w:t>-</w:t>
            </w:r>
          </w:p>
        </w:tc>
        <w:tc>
          <w:tcPr>
            <w:tcW w:w="494" w:type="dxa"/>
            <w:tcBorders>
              <w:top w:val="nil"/>
              <w:bottom w:val="nil"/>
            </w:tcBorders>
            <w:tcMar>
              <w:left w:w="29" w:type="dxa"/>
              <w:right w:w="29" w:type="dxa"/>
            </w:tcMar>
          </w:tcPr>
          <w:p w14:paraId="1AB99688" w14:textId="0AE3730C" w:rsidR="003D2E4E" w:rsidRDefault="003D2E4E" w:rsidP="00EA0B7B">
            <w:pPr>
              <w:pStyle w:val="MMELTableBody"/>
              <w:spacing w:after="120"/>
              <w:rPr>
                <w:b w:val="0"/>
              </w:rPr>
            </w:pPr>
            <w:r>
              <w:rPr>
                <w:b w:val="0"/>
              </w:rPr>
              <w:t>1</w:t>
            </w:r>
          </w:p>
        </w:tc>
        <w:tc>
          <w:tcPr>
            <w:tcW w:w="3740" w:type="dxa"/>
            <w:tcBorders>
              <w:top w:val="nil"/>
              <w:bottom w:val="nil"/>
              <w:right w:val="nil"/>
            </w:tcBorders>
          </w:tcPr>
          <w:p w14:paraId="5CD0AA8F" w14:textId="2AD1805E" w:rsidR="003D2E4E" w:rsidRPr="0018715F" w:rsidRDefault="003D2E4E" w:rsidP="00DF49A0">
            <w:pPr>
              <w:pStyle w:val="MMELTableBody"/>
              <w:jc w:val="left"/>
              <w:rPr>
                <w:b w:val="0"/>
              </w:rPr>
            </w:pPr>
            <w:r w:rsidRPr="00C03DA0">
              <w:rPr>
                <w:b w:val="0"/>
              </w:rPr>
              <w:t>One may be inoperative.</w:t>
            </w:r>
          </w:p>
        </w:tc>
        <w:tc>
          <w:tcPr>
            <w:tcW w:w="628" w:type="dxa"/>
            <w:tcBorders>
              <w:top w:val="nil"/>
              <w:left w:val="nil"/>
              <w:bottom w:val="nil"/>
            </w:tcBorders>
            <w:shd w:val="clear" w:color="auto" w:fill="auto"/>
          </w:tcPr>
          <w:p w14:paraId="4C2C10E8" w14:textId="77777777" w:rsidR="003D2E4E" w:rsidRPr="004F03F6" w:rsidRDefault="003D2E4E" w:rsidP="00DF49A0">
            <w:pPr>
              <w:jc w:val="center"/>
              <w:rPr>
                <w:rFonts w:ascii="Arial" w:hAnsi="Arial" w:cs="Arial"/>
              </w:rPr>
            </w:pPr>
          </w:p>
        </w:tc>
      </w:tr>
      <w:tr w:rsidR="00C3380F" w:rsidRPr="004F03F6" w14:paraId="0D726231" w14:textId="77777777" w:rsidTr="00224064">
        <w:trPr>
          <w:jc w:val="center"/>
        </w:trPr>
        <w:tc>
          <w:tcPr>
            <w:tcW w:w="1701" w:type="dxa"/>
            <w:tcBorders>
              <w:top w:val="nil"/>
              <w:bottom w:val="nil"/>
              <w:right w:val="nil"/>
            </w:tcBorders>
          </w:tcPr>
          <w:p w14:paraId="1D341483" w14:textId="78BBB5F6" w:rsidR="00C3380F" w:rsidRPr="004F03F6" w:rsidRDefault="00C3380F" w:rsidP="005E016C">
            <w:pPr>
              <w:pStyle w:val="MMELTableBody"/>
              <w:jc w:val="left"/>
              <w:rPr>
                <w:b w:val="0"/>
              </w:rPr>
            </w:pPr>
          </w:p>
        </w:tc>
        <w:tc>
          <w:tcPr>
            <w:tcW w:w="2519" w:type="dxa"/>
            <w:gridSpan w:val="2"/>
            <w:tcBorders>
              <w:top w:val="nil"/>
              <w:left w:val="nil"/>
              <w:bottom w:val="nil"/>
            </w:tcBorders>
          </w:tcPr>
          <w:p w14:paraId="7203B3BD" w14:textId="64F3D192" w:rsidR="00C3380F" w:rsidRPr="00DE710A" w:rsidRDefault="00C3380F" w:rsidP="005E016C">
            <w:pPr>
              <w:pStyle w:val="MMELTableBody"/>
              <w:jc w:val="left"/>
              <w:rPr>
                <w:b w:val="0"/>
                <w:highlight w:val="yellow"/>
              </w:rPr>
            </w:pPr>
          </w:p>
        </w:tc>
        <w:tc>
          <w:tcPr>
            <w:tcW w:w="494" w:type="dxa"/>
            <w:tcBorders>
              <w:top w:val="nil"/>
              <w:bottom w:val="nil"/>
            </w:tcBorders>
            <w:tcMar>
              <w:left w:w="29" w:type="dxa"/>
              <w:right w:w="29" w:type="dxa"/>
            </w:tcMar>
          </w:tcPr>
          <w:p w14:paraId="131344D0" w14:textId="6DDE83FD" w:rsidR="00C3380F" w:rsidRPr="00CA7F96" w:rsidRDefault="003D2E4E" w:rsidP="005E016C">
            <w:pPr>
              <w:pStyle w:val="MMELTableBody"/>
              <w:rPr>
                <w:b w:val="0"/>
              </w:rPr>
            </w:pPr>
            <w:r>
              <w:rPr>
                <w:b w:val="0"/>
              </w:rPr>
              <w:t>D</w:t>
            </w:r>
          </w:p>
        </w:tc>
        <w:tc>
          <w:tcPr>
            <w:tcW w:w="494" w:type="dxa"/>
            <w:tcBorders>
              <w:top w:val="nil"/>
              <w:bottom w:val="nil"/>
            </w:tcBorders>
            <w:tcMar>
              <w:left w:w="29" w:type="dxa"/>
              <w:right w:w="29" w:type="dxa"/>
            </w:tcMar>
          </w:tcPr>
          <w:p w14:paraId="65438972" w14:textId="77777777" w:rsidR="00C3380F" w:rsidRPr="00CA7F96" w:rsidRDefault="00C3380F" w:rsidP="005E016C">
            <w:pPr>
              <w:pStyle w:val="MMELTableBody"/>
              <w:rPr>
                <w:b w:val="0"/>
              </w:rPr>
            </w:pPr>
            <w:r w:rsidRPr="00CA7F96">
              <w:rPr>
                <w:b w:val="0"/>
              </w:rPr>
              <w:t>-</w:t>
            </w:r>
          </w:p>
        </w:tc>
        <w:tc>
          <w:tcPr>
            <w:tcW w:w="494" w:type="dxa"/>
            <w:tcBorders>
              <w:top w:val="nil"/>
              <w:bottom w:val="nil"/>
            </w:tcBorders>
            <w:tcMar>
              <w:left w:w="29" w:type="dxa"/>
              <w:right w:w="29" w:type="dxa"/>
            </w:tcMar>
          </w:tcPr>
          <w:p w14:paraId="6AFCC8DB" w14:textId="12375202" w:rsidR="00C3380F" w:rsidRPr="007B2BF2" w:rsidRDefault="003D2E4E" w:rsidP="005E016C">
            <w:pPr>
              <w:pStyle w:val="MMELTableBody"/>
              <w:rPr>
                <w:b w:val="0"/>
              </w:rPr>
            </w:pPr>
            <w:r>
              <w:rPr>
                <w:b w:val="0"/>
              </w:rPr>
              <w:t>0</w:t>
            </w:r>
          </w:p>
        </w:tc>
        <w:tc>
          <w:tcPr>
            <w:tcW w:w="3740" w:type="dxa"/>
            <w:tcBorders>
              <w:top w:val="nil"/>
              <w:bottom w:val="nil"/>
              <w:right w:val="nil"/>
            </w:tcBorders>
          </w:tcPr>
          <w:p w14:paraId="7908593E" w14:textId="36D04F37" w:rsidR="003D2E4E" w:rsidRPr="0018715F" w:rsidRDefault="003D2E4E" w:rsidP="007D1DB9">
            <w:pPr>
              <w:pStyle w:val="MMELTableBody"/>
              <w:ind w:left="360" w:hanging="360"/>
              <w:jc w:val="left"/>
              <w:rPr>
                <w:b w:val="0"/>
              </w:rPr>
            </w:pPr>
            <w:r w:rsidRPr="0018715F">
              <w:rPr>
                <w:b w:val="0"/>
              </w:rPr>
              <w:t>May be inoperative provided:</w:t>
            </w:r>
          </w:p>
          <w:p w14:paraId="6474EAAF" w14:textId="3D7C53F8" w:rsidR="00C3380F" w:rsidRPr="0018715F" w:rsidRDefault="007B2BF2" w:rsidP="00CD5B88">
            <w:pPr>
              <w:pStyle w:val="MMELTableBody"/>
              <w:tabs>
                <w:tab w:val="left" w:pos="720"/>
              </w:tabs>
              <w:ind w:left="720" w:hanging="360"/>
              <w:jc w:val="left"/>
              <w:rPr>
                <w:b w:val="0"/>
              </w:rPr>
            </w:pPr>
            <w:r w:rsidRPr="0018715F">
              <w:rPr>
                <w:b w:val="0"/>
              </w:rPr>
              <w:t>a)</w:t>
            </w:r>
            <w:r w:rsidRPr="00F430C9">
              <w:rPr>
                <w:b w:val="0"/>
              </w:rPr>
              <w:tab/>
            </w:r>
            <w:r w:rsidR="002F5AAB" w:rsidRPr="0018715F">
              <w:rPr>
                <w:b w:val="0"/>
              </w:rPr>
              <w:t>Enroute operations do not require its use</w:t>
            </w:r>
            <w:r w:rsidRPr="0018715F">
              <w:rPr>
                <w:b w:val="0"/>
              </w:rPr>
              <w:t>, and</w:t>
            </w:r>
          </w:p>
          <w:p w14:paraId="6A8E435C" w14:textId="77777777" w:rsidR="007B2BF2" w:rsidRPr="0018715F" w:rsidRDefault="007B2BF2" w:rsidP="00CD5B88">
            <w:pPr>
              <w:pStyle w:val="MMELTableBody"/>
              <w:tabs>
                <w:tab w:val="left" w:pos="720"/>
              </w:tabs>
              <w:spacing w:after="240"/>
              <w:ind w:left="720" w:hanging="360"/>
              <w:jc w:val="left"/>
              <w:rPr>
                <w:b w:val="0"/>
              </w:rPr>
            </w:pPr>
            <w:r w:rsidRPr="0018715F">
              <w:rPr>
                <w:b w:val="0"/>
              </w:rPr>
              <w:t>b)</w:t>
            </w:r>
            <w:r w:rsidRPr="0018715F">
              <w:rPr>
                <w:b w:val="0"/>
              </w:rPr>
              <w:tab/>
            </w:r>
            <w:r w:rsidR="002F5AAB" w:rsidRPr="0018715F">
              <w:rPr>
                <w:b w:val="0"/>
              </w:rPr>
              <w:t>It is not required by 14 CFR</w:t>
            </w:r>
            <w:r w:rsidRPr="0018715F">
              <w:rPr>
                <w:b w:val="0"/>
              </w:rPr>
              <w:t>.</w:t>
            </w:r>
          </w:p>
          <w:p w14:paraId="265ED334" w14:textId="010EFB31" w:rsidR="002F5AAB" w:rsidRPr="0018715F" w:rsidRDefault="002F5AAB" w:rsidP="002F5AAB">
            <w:pPr>
              <w:pStyle w:val="MMELTableBody"/>
              <w:spacing w:after="120"/>
              <w:ind w:left="720" w:hanging="720"/>
              <w:jc w:val="left"/>
              <w:rPr>
                <w:b w:val="0"/>
              </w:rPr>
            </w:pPr>
            <w:r w:rsidRPr="0018715F">
              <w:rPr>
                <w:b w:val="0"/>
              </w:rPr>
              <w:t>NOTE: Any ADS-B function that operates normally may be used.</w:t>
            </w:r>
          </w:p>
        </w:tc>
        <w:tc>
          <w:tcPr>
            <w:tcW w:w="628" w:type="dxa"/>
            <w:tcBorders>
              <w:top w:val="nil"/>
              <w:left w:val="nil"/>
              <w:bottom w:val="nil"/>
            </w:tcBorders>
            <w:shd w:val="clear" w:color="auto" w:fill="auto"/>
          </w:tcPr>
          <w:p w14:paraId="1ED9327B" w14:textId="77777777" w:rsidR="00C3380F" w:rsidRPr="004F03F6" w:rsidRDefault="00C3380F" w:rsidP="00DF49A0">
            <w:pPr>
              <w:jc w:val="center"/>
              <w:rPr>
                <w:rFonts w:ascii="Arial" w:hAnsi="Arial" w:cs="Arial"/>
              </w:rPr>
            </w:pPr>
          </w:p>
        </w:tc>
      </w:tr>
      <w:tr w:rsidR="00224064" w:rsidRPr="004F03F6" w14:paraId="2F6C70B9" w14:textId="77777777" w:rsidTr="00224064">
        <w:trPr>
          <w:jc w:val="center"/>
        </w:trPr>
        <w:tc>
          <w:tcPr>
            <w:tcW w:w="1701" w:type="dxa"/>
            <w:tcBorders>
              <w:top w:val="nil"/>
              <w:bottom w:val="nil"/>
              <w:right w:val="nil"/>
            </w:tcBorders>
          </w:tcPr>
          <w:p w14:paraId="43CCC309" w14:textId="6FC76068" w:rsidR="00224064" w:rsidRPr="004F03F6" w:rsidRDefault="00224064" w:rsidP="00EA0B7B">
            <w:pPr>
              <w:pStyle w:val="MMELTableBody"/>
              <w:spacing w:after="120"/>
              <w:jc w:val="left"/>
              <w:rPr>
                <w:b w:val="0"/>
              </w:rPr>
            </w:pPr>
            <w:r>
              <w:rPr>
                <w:b w:val="0"/>
              </w:rPr>
              <w:t>***</w:t>
            </w:r>
          </w:p>
        </w:tc>
        <w:tc>
          <w:tcPr>
            <w:tcW w:w="2519" w:type="dxa"/>
            <w:gridSpan w:val="2"/>
            <w:tcBorders>
              <w:top w:val="nil"/>
              <w:left w:val="nil"/>
              <w:bottom w:val="nil"/>
            </w:tcBorders>
          </w:tcPr>
          <w:p w14:paraId="21630AEF" w14:textId="1CC7563E" w:rsidR="00224064" w:rsidRPr="00DE710A" w:rsidRDefault="00224064" w:rsidP="00EA0B7B">
            <w:pPr>
              <w:pStyle w:val="MMELTableBody"/>
              <w:spacing w:after="120"/>
              <w:jc w:val="left"/>
              <w:rPr>
                <w:b w:val="0"/>
                <w:highlight w:val="yellow"/>
              </w:rPr>
            </w:pPr>
            <w:r w:rsidRPr="00224064">
              <w:rPr>
                <w:b w:val="0"/>
              </w:rPr>
              <w:t>ADS-B Out Extended Squitter</w:t>
            </w:r>
          </w:p>
        </w:tc>
        <w:tc>
          <w:tcPr>
            <w:tcW w:w="494" w:type="dxa"/>
            <w:tcBorders>
              <w:top w:val="nil"/>
              <w:bottom w:val="nil"/>
            </w:tcBorders>
            <w:tcMar>
              <w:left w:w="29" w:type="dxa"/>
              <w:right w:w="29" w:type="dxa"/>
            </w:tcMar>
          </w:tcPr>
          <w:p w14:paraId="6FA7446B" w14:textId="3FA0D46C" w:rsidR="00224064" w:rsidRDefault="00693B74" w:rsidP="00EA0B7B">
            <w:pPr>
              <w:pStyle w:val="MMELTableBody"/>
              <w:spacing w:after="120"/>
              <w:rPr>
                <w:b w:val="0"/>
              </w:rPr>
            </w:pPr>
            <w:r>
              <w:rPr>
                <w:b w:val="0"/>
              </w:rPr>
              <w:t>B</w:t>
            </w:r>
          </w:p>
        </w:tc>
        <w:tc>
          <w:tcPr>
            <w:tcW w:w="494" w:type="dxa"/>
            <w:tcBorders>
              <w:top w:val="nil"/>
              <w:bottom w:val="nil"/>
            </w:tcBorders>
            <w:tcMar>
              <w:left w:w="29" w:type="dxa"/>
              <w:right w:w="29" w:type="dxa"/>
            </w:tcMar>
          </w:tcPr>
          <w:p w14:paraId="7EF8B5A7" w14:textId="16CB526A" w:rsidR="00224064" w:rsidRPr="00CA7F96" w:rsidRDefault="00693B74" w:rsidP="00EA0B7B">
            <w:pPr>
              <w:pStyle w:val="MMELTableBody"/>
              <w:spacing w:after="120"/>
              <w:rPr>
                <w:b w:val="0"/>
              </w:rPr>
            </w:pPr>
            <w:r>
              <w:rPr>
                <w:b w:val="0"/>
              </w:rPr>
              <w:t>-</w:t>
            </w:r>
          </w:p>
        </w:tc>
        <w:tc>
          <w:tcPr>
            <w:tcW w:w="494" w:type="dxa"/>
            <w:tcBorders>
              <w:top w:val="nil"/>
              <w:bottom w:val="nil"/>
            </w:tcBorders>
            <w:tcMar>
              <w:left w:w="29" w:type="dxa"/>
              <w:right w:w="29" w:type="dxa"/>
            </w:tcMar>
          </w:tcPr>
          <w:p w14:paraId="265DC061" w14:textId="7FA4EF0A" w:rsidR="00224064" w:rsidRDefault="00693B74" w:rsidP="00EA0B7B">
            <w:pPr>
              <w:pStyle w:val="MMELTableBody"/>
              <w:spacing w:after="120"/>
              <w:rPr>
                <w:b w:val="0"/>
              </w:rPr>
            </w:pPr>
            <w:r>
              <w:rPr>
                <w:b w:val="0"/>
              </w:rPr>
              <w:t>0</w:t>
            </w:r>
          </w:p>
        </w:tc>
        <w:tc>
          <w:tcPr>
            <w:tcW w:w="3740" w:type="dxa"/>
            <w:tcBorders>
              <w:top w:val="nil"/>
              <w:bottom w:val="nil"/>
              <w:right w:val="nil"/>
            </w:tcBorders>
          </w:tcPr>
          <w:p w14:paraId="6ECB165C" w14:textId="066D0F4E" w:rsidR="00693B74" w:rsidRPr="00C03DA0" w:rsidRDefault="00693B74" w:rsidP="003851CE">
            <w:pPr>
              <w:pStyle w:val="MMELTableBody"/>
              <w:spacing w:after="120"/>
              <w:jc w:val="left"/>
              <w:rPr>
                <w:b w:val="0"/>
              </w:rPr>
            </w:pPr>
            <w:r w:rsidRPr="00C03DA0">
              <w:rPr>
                <w:b w:val="0"/>
              </w:rPr>
              <w:t>(O) May be inoperative provided prior to flight, authorization is obtained from ATC facilities having jurisdiction over the planned route of flight using an approved authorization process.</w:t>
            </w:r>
          </w:p>
          <w:p w14:paraId="75AA14B0" w14:textId="26F49663" w:rsidR="00224064" w:rsidRPr="0018715F" w:rsidRDefault="00693B74" w:rsidP="003B1C75">
            <w:pPr>
              <w:pStyle w:val="MMELTableBody"/>
              <w:spacing w:after="240"/>
              <w:ind w:left="720" w:hanging="720"/>
              <w:jc w:val="left"/>
              <w:rPr>
                <w:b w:val="0"/>
              </w:rPr>
            </w:pPr>
            <w:r w:rsidRPr="0018715F">
              <w:rPr>
                <w:b w:val="0"/>
              </w:rPr>
              <w:t xml:space="preserve">NOTE: Any ADS-B </w:t>
            </w:r>
            <w:r w:rsidR="00676B9C">
              <w:rPr>
                <w:b w:val="0"/>
              </w:rPr>
              <w:t xml:space="preserve">Out </w:t>
            </w:r>
            <w:r w:rsidRPr="0018715F">
              <w:rPr>
                <w:b w:val="0"/>
              </w:rPr>
              <w:t>function that operates normally may be used.</w:t>
            </w:r>
          </w:p>
        </w:tc>
        <w:tc>
          <w:tcPr>
            <w:tcW w:w="628" w:type="dxa"/>
            <w:tcBorders>
              <w:top w:val="nil"/>
              <w:left w:val="nil"/>
              <w:bottom w:val="nil"/>
            </w:tcBorders>
            <w:shd w:val="clear" w:color="auto" w:fill="auto"/>
          </w:tcPr>
          <w:p w14:paraId="18E8A0C5" w14:textId="77777777" w:rsidR="00224064" w:rsidRPr="004F03F6" w:rsidRDefault="00224064" w:rsidP="00DF49A0">
            <w:pPr>
              <w:jc w:val="center"/>
              <w:rPr>
                <w:rFonts w:ascii="Arial" w:hAnsi="Arial" w:cs="Arial"/>
              </w:rPr>
            </w:pPr>
          </w:p>
        </w:tc>
      </w:tr>
      <w:tr w:rsidR="00224064" w:rsidRPr="004F03F6" w14:paraId="64F311D6" w14:textId="77777777" w:rsidTr="00224064">
        <w:trPr>
          <w:jc w:val="center"/>
        </w:trPr>
        <w:tc>
          <w:tcPr>
            <w:tcW w:w="1701" w:type="dxa"/>
            <w:tcBorders>
              <w:top w:val="nil"/>
              <w:bottom w:val="nil"/>
              <w:right w:val="nil"/>
            </w:tcBorders>
          </w:tcPr>
          <w:p w14:paraId="6BBE6EC1" w14:textId="77777777" w:rsidR="00224064" w:rsidRPr="004F03F6" w:rsidRDefault="00224064" w:rsidP="00EA0B7B">
            <w:pPr>
              <w:pStyle w:val="MMELTableBody"/>
              <w:spacing w:after="120"/>
              <w:jc w:val="left"/>
              <w:rPr>
                <w:b w:val="0"/>
              </w:rPr>
            </w:pPr>
          </w:p>
        </w:tc>
        <w:tc>
          <w:tcPr>
            <w:tcW w:w="2519" w:type="dxa"/>
            <w:gridSpan w:val="2"/>
            <w:tcBorders>
              <w:top w:val="nil"/>
              <w:left w:val="nil"/>
              <w:bottom w:val="nil"/>
            </w:tcBorders>
          </w:tcPr>
          <w:p w14:paraId="03ABE218" w14:textId="77777777" w:rsidR="00224064" w:rsidRPr="00DE710A" w:rsidRDefault="00224064" w:rsidP="00EA0B7B">
            <w:pPr>
              <w:pStyle w:val="MMELTableBody"/>
              <w:spacing w:after="120"/>
              <w:jc w:val="left"/>
              <w:rPr>
                <w:b w:val="0"/>
                <w:highlight w:val="yellow"/>
              </w:rPr>
            </w:pPr>
          </w:p>
        </w:tc>
        <w:tc>
          <w:tcPr>
            <w:tcW w:w="494" w:type="dxa"/>
            <w:tcBorders>
              <w:top w:val="nil"/>
              <w:bottom w:val="nil"/>
            </w:tcBorders>
            <w:tcMar>
              <w:left w:w="29" w:type="dxa"/>
              <w:right w:w="29" w:type="dxa"/>
            </w:tcMar>
          </w:tcPr>
          <w:p w14:paraId="740D6F7C" w14:textId="22CEDE31" w:rsidR="00224064" w:rsidRDefault="003B1C75" w:rsidP="00EA0B7B">
            <w:pPr>
              <w:pStyle w:val="MMELTableBody"/>
              <w:spacing w:after="120"/>
              <w:rPr>
                <w:b w:val="0"/>
              </w:rPr>
            </w:pPr>
            <w:r>
              <w:rPr>
                <w:b w:val="0"/>
              </w:rPr>
              <w:t>C</w:t>
            </w:r>
          </w:p>
        </w:tc>
        <w:tc>
          <w:tcPr>
            <w:tcW w:w="494" w:type="dxa"/>
            <w:tcBorders>
              <w:top w:val="nil"/>
              <w:bottom w:val="nil"/>
            </w:tcBorders>
            <w:tcMar>
              <w:left w:w="29" w:type="dxa"/>
              <w:right w:w="29" w:type="dxa"/>
            </w:tcMar>
          </w:tcPr>
          <w:p w14:paraId="427ACDCD" w14:textId="4F3A7AFD" w:rsidR="00224064" w:rsidRPr="00CA7F96" w:rsidRDefault="003B1C75" w:rsidP="00EA0B7B">
            <w:pPr>
              <w:pStyle w:val="MMELTableBody"/>
              <w:spacing w:after="120"/>
              <w:rPr>
                <w:b w:val="0"/>
              </w:rPr>
            </w:pPr>
            <w:r>
              <w:rPr>
                <w:b w:val="0"/>
              </w:rPr>
              <w:t>-</w:t>
            </w:r>
          </w:p>
        </w:tc>
        <w:tc>
          <w:tcPr>
            <w:tcW w:w="494" w:type="dxa"/>
            <w:tcBorders>
              <w:top w:val="nil"/>
              <w:bottom w:val="nil"/>
            </w:tcBorders>
            <w:tcMar>
              <w:left w:w="29" w:type="dxa"/>
              <w:right w:w="29" w:type="dxa"/>
            </w:tcMar>
          </w:tcPr>
          <w:p w14:paraId="7C35FEB8" w14:textId="65EDB5A3" w:rsidR="00224064" w:rsidRDefault="003B1C75" w:rsidP="00EA0B7B">
            <w:pPr>
              <w:pStyle w:val="MMELTableBody"/>
              <w:spacing w:after="120"/>
              <w:rPr>
                <w:b w:val="0"/>
              </w:rPr>
            </w:pPr>
            <w:r>
              <w:rPr>
                <w:b w:val="0"/>
              </w:rPr>
              <w:t>1</w:t>
            </w:r>
          </w:p>
        </w:tc>
        <w:tc>
          <w:tcPr>
            <w:tcW w:w="3740" w:type="dxa"/>
            <w:tcBorders>
              <w:top w:val="nil"/>
              <w:bottom w:val="nil"/>
              <w:right w:val="nil"/>
            </w:tcBorders>
          </w:tcPr>
          <w:p w14:paraId="3E79E376" w14:textId="69FBEEFB" w:rsidR="00224064" w:rsidRDefault="003B1C75" w:rsidP="004049F4">
            <w:pPr>
              <w:pStyle w:val="MMELTableBody"/>
              <w:spacing w:after="240"/>
              <w:ind w:left="360" w:hanging="360"/>
              <w:jc w:val="left"/>
              <w:rPr>
                <w:b w:val="0"/>
              </w:rPr>
            </w:pPr>
            <w:r w:rsidRPr="00C03DA0">
              <w:rPr>
                <w:b w:val="0"/>
              </w:rPr>
              <w:t>One may be inoperative.</w:t>
            </w:r>
          </w:p>
        </w:tc>
        <w:tc>
          <w:tcPr>
            <w:tcW w:w="628" w:type="dxa"/>
            <w:tcBorders>
              <w:top w:val="nil"/>
              <w:left w:val="nil"/>
              <w:bottom w:val="nil"/>
            </w:tcBorders>
            <w:shd w:val="clear" w:color="auto" w:fill="auto"/>
          </w:tcPr>
          <w:p w14:paraId="65180134" w14:textId="77777777" w:rsidR="00224064" w:rsidRPr="004F03F6" w:rsidRDefault="00224064" w:rsidP="00DF49A0">
            <w:pPr>
              <w:jc w:val="center"/>
              <w:rPr>
                <w:rFonts w:ascii="Arial" w:hAnsi="Arial" w:cs="Arial"/>
              </w:rPr>
            </w:pPr>
          </w:p>
        </w:tc>
      </w:tr>
      <w:tr w:rsidR="00224064" w:rsidRPr="004F03F6" w14:paraId="241245FC" w14:textId="77777777" w:rsidTr="00570924">
        <w:trPr>
          <w:jc w:val="center"/>
        </w:trPr>
        <w:tc>
          <w:tcPr>
            <w:tcW w:w="1701" w:type="dxa"/>
            <w:tcBorders>
              <w:top w:val="nil"/>
              <w:bottom w:val="nil"/>
              <w:right w:val="nil"/>
            </w:tcBorders>
          </w:tcPr>
          <w:p w14:paraId="086B05E5" w14:textId="77777777" w:rsidR="00224064" w:rsidRPr="004F03F6" w:rsidRDefault="00224064" w:rsidP="005E016C">
            <w:pPr>
              <w:pStyle w:val="MMELTableBody"/>
              <w:jc w:val="left"/>
              <w:rPr>
                <w:b w:val="0"/>
              </w:rPr>
            </w:pPr>
          </w:p>
        </w:tc>
        <w:tc>
          <w:tcPr>
            <w:tcW w:w="2519" w:type="dxa"/>
            <w:gridSpan w:val="2"/>
            <w:tcBorders>
              <w:top w:val="nil"/>
              <w:left w:val="nil"/>
              <w:bottom w:val="nil"/>
            </w:tcBorders>
          </w:tcPr>
          <w:p w14:paraId="0CCDCEEE" w14:textId="77777777" w:rsidR="00224064" w:rsidRPr="00DE710A" w:rsidRDefault="00224064" w:rsidP="005E016C">
            <w:pPr>
              <w:pStyle w:val="MMELTableBody"/>
              <w:jc w:val="left"/>
              <w:rPr>
                <w:b w:val="0"/>
                <w:highlight w:val="yellow"/>
              </w:rPr>
            </w:pPr>
          </w:p>
        </w:tc>
        <w:tc>
          <w:tcPr>
            <w:tcW w:w="494" w:type="dxa"/>
            <w:tcBorders>
              <w:top w:val="nil"/>
              <w:bottom w:val="nil"/>
            </w:tcBorders>
            <w:tcMar>
              <w:left w:w="29" w:type="dxa"/>
              <w:right w:w="29" w:type="dxa"/>
            </w:tcMar>
          </w:tcPr>
          <w:p w14:paraId="4E88356D" w14:textId="09CDB8DA" w:rsidR="00224064" w:rsidRDefault="0091759F" w:rsidP="005E016C">
            <w:pPr>
              <w:pStyle w:val="MMELTableBody"/>
              <w:rPr>
                <w:b w:val="0"/>
              </w:rPr>
            </w:pPr>
            <w:r>
              <w:rPr>
                <w:b w:val="0"/>
              </w:rPr>
              <w:t>D</w:t>
            </w:r>
          </w:p>
        </w:tc>
        <w:tc>
          <w:tcPr>
            <w:tcW w:w="494" w:type="dxa"/>
            <w:tcBorders>
              <w:top w:val="nil"/>
              <w:bottom w:val="nil"/>
            </w:tcBorders>
            <w:tcMar>
              <w:left w:w="29" w:type="dxa"/>
              <w:right w:w="29" w:type="dxa"/>
            </w:tcMar>
          </w:tcPr>
          <w:p w14:paraId="5A76714A" w14:textId="725C42D5" w:rsidR="00224064" w:rsidRPr="00CA7F96" w:rsidRDefault="0091759F" w:rsidP="005E016C">
            <w:pPr>
              <w:pStyle w:val="MMELTableBody"/>
              <w:rPr>
                <w:b w:val="0"/>
              </w:rPr>
            </w:pPr>
            <w:r>
              <w:rPr>
                <w:b w:val="0"/>
              </w:rPr>
              <w:t>-</w:t>
            </w:r>
          </w:p>
        </w:tc>
        <w:tc>
          <w:tcPr>
            <w:tcW w:w="494" w:type="dxa"/>
            <w:tcBorders>
              <w:top w:val="nil"/>
              <w:bottom w:val="nil"/>
            </w:tcBorders>
            <w:tcMar>
              <w:left w:w="29" w:type="dxa"/>
              <w:right w:w="29" w:type="dxa"/>
            </w:tcMar>
          </w:tcPr>
          <w:p w14:paraId="0CE4FCE7" w14:textId="29DA4FFB" w:rsidR="00224064" w:rsidRDefault="0091759F" w:rsidP="005E016C">
            <w:pPr>
              <w:pStyle w:val="MMELTableBody"/>
              <w:rPr>
                <w:b w:val="0"/>
              </w:rPr>
            </w:pPr>
            <w:r>
              <w:rPr>
                <w:b w:val="0"/>
              </w:rPr>
              <w:t>0</w:t>
            </w:r>
          </w:p>
        </w:tc>
        <w:tc>
          <w:tcPr>
            <w:tcW w:w="3740" w:type="dxa"/>
            <w:tcBorders>
              <w:top w:val="nil"/>
              <w:bottom w:val="nil"/>
              <w:right w:val="nil"/>
            </w:tcBorders>
          </w:tcPr>
          <w:p w14:paraId="1F808553" w14:textId="77777777" w:rsidR="00224064" w:rsidRDefault="0091759F" w:rsidP="007D1DB9">
            <w:pPr>
              <w:pStyle w:val="MMELTableBody"/>
              <w:ind w:left="360" w:hanging="360"/>
              <w:jc w:val="left"/>
              <w:rPr>
                <w:b w:val="0"/>
              </w:rPr>
            </w:pPr>
            <w:r>
              <w:rPr>
                <w:b w:val="0"/>
              </w:rPr>
              <w:t>May be inoperative provided:</w:t>
            </w:r>
          </w:p>
          <w:p w14:paraId="7DCC2B4C" w14:textId="77777777" w:rsidR="0091759F" w:rsidRPr="0091759F" w:rsidRDefault="0091759F" w:rsidP="00CD5B88">
            <w:pPr>
              <w:pStyle w:val="MMELTableBody"/>
              <w:tabs>
                <w:tab w:val="left" w:pos="720"/>
              </w:tabs>
              <w:ind w:left="720" w:hanging="360"/>
              <w:jc w:val="left"/>
              <w:rPr>
                <w:b w:val="0"/>
              </w:rPr>
            </w:pPr>
            <w:r w:rsidRPr="0091759F">
              <w:rPr>
                <w:b w:val="0"/>
              </w:rPr>
              <w:t>a)</w:t>
            </w:r>
            <w:r w:rsidRPr="0091759F">
              <w:rPr>
                <w:b w:val="0"/>
              </w:rPr>
              <w:tab/>
              <w:t xml:space="preserve">Enroute operations do not require its use, and </w:t>
            </w:r>
          </w:p>
          <w:p w14:paraId="31C7F835" w14:textId="77777777" w:rsidR="0091759F" w:rsidRDefault="0091759F" w:rsidP="00CD5B88">
            <w:pPr>
              <w:pStyle w:val="MMELTableBody"/>
              <w:tabs>
                <w:tab w:val="left" w:pos="720"/>
              </w:tabs>
              <w:ind w:left="720" w:hanging="360"/>
              <w:jc w:val="left"/>
              <w:rPr>
                <w:b w:val="0"/>
              </w:rPr>
            </w:pPr>
            <w:r w:rsidRPr="0091759F">
              <w:rPr>
                <w:b w:val="0"/>
              </w:rPr>
              <w:t>b)</w:t>
            </w:r>
            <w:r w:rsidRPr="0091759F">
              <w:rPr>
                <w:b w:val="0"/>
              </w:rPr>
              <w:tab/>
              <w:t>It is not required by 14 CFR.</w:t>
            </w:r>
          </w:p>
          <w:p w14:paraId="47C6D54D" w14:textId="329E06A7" w:rsidR="00913221" w:rsidRDefault="00913221" w:rsidP="003851CE">
            <w:pPr>
              <w:pStyle w:val="MMELTableBody"/>
              <w:spacing w:before="120" w:after="120"/>
              <w:ind w:left="720" w:hanging="720"/>
              <w:jc w:val="left"/>
              <w:rPr>
                <w:b w:val="0"/>
              </w:rPr>
            </w:pPr>
            <w:r w:rsidRPr="00913221">
              <w:rPr>
                <w:b w:val="0"/>
              </w:rPr>
              <w:t>NOTE: Any ADS-</w:t>
            </w:r>
            <w:r w:rsidRPr="0018715F">
              <w:rPr>
                <w:b w:val="0"/>
              </w:rPr>
              <w:t xml:space="preserve">B </w:t>
            </w:r>
            <w:r w:rsidRPr="00C03DA0">
              <w:rPr>
                <w:b w:val="0"/>
              </w:rPr>
              <w:t>Out</w:t>
            </w:r>
            <w:r w:rsidRPr="0018715F">
              <w:rPr>
                <w:b w:val="0"/>
              </w:rPr>
              <w:t xml:space="preserve"> fun</w:t>
            </w:r>
            <w:r w:rsidRPr="00913221">
              <w:rPr>
                <w:b w:val="0"/>
              </w:rPr>
              <w:t>ction that operates normally may be used.</w:t>
            </w:r>
          </w:p>
        </w:tc>
        <w:tc>
          <w:tcPr>
            <w:tcW w:w="628" w:type="dxa"/>
            <w:tcBorders>
              <w:top w:val="nil"/>
              <w:left w:val="nil"/>
              <w:bottom w:val="nil"/>
            </w:tcBorders>
            <w:shd w:val="clear" w:color="auto" w:fill="auto"/>
          </w:tcPr>
          <w:p w14:paraId="31F1CB55" w14:textId="77777777" w:rsidR="00224064" w:rsidRPr="004F03F6" w:rsidRDefault="00224064" w:rsidP="00DF49A0">
            <w:pPr>
              <w:jc w:val="center"/>
              <w:rPr>
                <w:rFonts w:ascii="Arial" w:hAnsi="Arial" w:cs="Arial"/>
              </w:rPr>
            </w:pPr>
          </w:p>
        </w:tc>
      </w:tr>
      <w:tr w:rsidR="00570924" w:rsidRPr="004F03F6" w14:paraId="37DD41E5" w14:textId="77777777" w:rsidTr="00140DA1">
        <w:trPr>
          <w:jc w:val="center"/>
        </w:trPr>
        <w:tc>
          <w:tcPr>
            <w:tcW w:w="1701" w:type="dxa"/>
            <w:tcBorders>
              <w:top w:val="nil"/>
              <w:bottom w:val="single" w:sz="4" w:space="0" w:color="auto"/>
              <w:right w:val="nil"/>
            </w:tcBorders>
          </w:tcPr>
          <w:p w14:paraId="30D86AB2" w14:textId="3EC16048" w:rsidR="00570924" w:rsidRPr="00570924" w:rsidRDefault="00570924" w:rsidP="005E016C">
            <w:pPr>
              <w:pStyle w:val="MMELTableBody"/>
              <w:jc w:val="left"/>
              <w:rPr>
                <w:b w:val="0"/>
              </w:rPr>
            </w:pPr>
            <w:r w:rsidRPr="00570924">
              <w:rPr>
                <w:b w:val="0"/>
              </w:rPr>
              <w:t>***</w:t>
            </w:r>
          </w:p>
        </w:tc>
        <w:tc>
          <w:tcPr>
            <w:tcW w:w="2519" w:type="dxa"/>
            <w:gridSpan w:val="2"/>
            <w:tcBorders>
              <w:top w:val="nil"/>
              <w:left w:val="nil"/>
              <w:bottom w:val="single" w:sz="4" w:space="0" w:color="auto"/>
            </w:tcBorders>
          </w:tcPr>
          <w:p w14:paraId="79820760" w14:textId="501AAF94" w:rsidR="00570924" w:rsidRPr="00570924" w:rsidRDefault="00570924" w:rsidP="005E016C">
            <w:pPr>
              <w:pStyle w:val="MMELTableBody"/>
              <w:jc w:val="left"/>
              <w:rPr>
                <w:b w:val="0"/>
              </w:rPr>
            </w:pPr>
            <w:r>
              <w:rPr>
                <w:b w:val="0"/>
              </w:rPr>
              <w:t>ADS-B Out UAT</w:t>
            </w:r>
          </w:p>
        </w:tc>
        <w:tc>
          <w:tcPr>
            <w:tcW w:w="494" w:type="dxa"/>
            <w:tcBorders>
              <w:top w:val="nil"/>
              <w:bottom w:val="single" w:sz="4" w:space="0" w:color="auto"/>
            </w:tcBorders>
            <w:tcMar>
              <w:left w:w="29" w:type="dxa"/>
              <w:right w:w="29" w:type="dxa"/>
            </w:tcMar>
          </w:tcPr>
          <w:p w14:paraId="0C61F07A" w14:textId="666B09D9" w:rsidR="00570924" w:rsidRDefault="00570924" w:rsidP="005E016C">
            <w:pPr>
              <w:pStyle w:val="MMELTableBody"/>
              <w:rPr>
                <w:b w:val="0"/>
              </w:rPr>
            </w:pPr>
            <w:r>
              <w:rPr>
                <w:b w:val="0"/>
              </w:rPr>
              <w:t>B</w:t>
            </w:r>
          </w:p>
        </w:tc>
        <w:tc>
          <w:tcPr>
            <w:tcW w:w="494" w:type="dxa"/>
            <w:tcBorders>
              <w:top w:val="nil"/>
              <w:bottom w:val="single" w:sz="4" w:space="0" w:color="auto"/>
            </w:tcBorders>
            <w:tcMar>
              <w:left w:w="29" w:type="dxa"/>
              <w:right w:w="29" w:type="dxa"/>
            </w:tcMar>
          </w:tcPr>
          <w:p w14:paraId="245342E0" w14:textId="4888432B" w:rsidR="00570924" w:rsidRDefault="00570924" w:rsidP="005E016C">
            <w:pPr>
              <w:pStyle w:val="MMELTableBody"/>
              <w:rPr>
                <w:b w:val="0"/>
              </w:rPr>
            </w:pPr>
            <w:r>
              <w:rPr>
                <w:b w:val="0"/>
              </w:rPr>
              <w:t>-</w:t>
            </w:r>
          </w:p>
        </w:tc>
        <w:tc>
          <w:tcPr>
            <w:tcW w:w="494" w:type="dxa"/>
            <w:tcBorders>
              <w:top w:val="nil"/>
              <w:bottom w:val="single" w:sz="4" w:space="0" w:color="auto"/>
            </w:tcBorders>
            <w:tcMar>
              <w:left w:w="29" w:type="dxa"/>
              <w:right w:w="29" w:type="dxa"/>
            </w:tcMar>
          </w:tcPr>
          <w:p w14:paraId="29395AF3" w14:textId="61ED5B96" w:rsidR="00570924" w:rsidRDefault="00570924" w:rsidP="005E016C">
            <w:pPr>
              <w:pStyle w:val="MMELTableBody"/>
              <w:rPr>
                <w:b w:val="0"/>
              </w:rPr>
            </w:pPr>
            <w:r>
              <w:rPr>
                <w:b w:val="0"/>
              </w:rPr>
              <w:t>0</w:t>
            </w:r>
          </w:p>
        </w:tc>
        <w:tc>
          <w:tcPr>
            <w:tcW w:w="3740" w:type="dxa"/>
            <w:tcBorders>
              <w:top w:val="nil"/>
              <w:bottom w:val="single" w:sz="4" w:space="0" w:color="auto"/>
              <w:right w:val="nil"/>
            </w:tcBorders>
          </w:tcPr>
          <w:p w14:paraId="496AEEBC" w14:textId="77777777" w:rsidR="00570924" w:rsidRPr="00570924" w:rsidRDefault="00570924" w:rsidP="002A1F40">
            <w:pPr>
              <w:pStyle w:val="MMELTableBody"/>
              <w:jc w:val="left"/>
              <w:rPr>
                <w:b w:val="0"/>
              </w:rPr>
            </w:pPr>
            <w:r w:rsidRPr="00570924">
              <w:rPr>
                <w:b w:val="0"/>
              </w:rPr>
              <w:t xml:space="preserve">(O) May be inoperative provided prior to flight, authorization is obtained from ATC facilities having jurisdiction over the planned route of flight using an approved authorization process. </w:t>
            </w:r>
          </w:p>
          <w:p w14:paraId="26557C70" w14:textId="77777777" w:rsidR="00570924" w:rsidRPr="00570924" w:rsidRDefault="00570924" w:rsidP="00570924">
            <w:pPr>
              <w:pStyle w:val="MMELTableBody"/>
              <w:ind w:left="360" w:hanging="360"/>
              <w:rPr>
                <w:b w:val="0"/>
              </w:rPr>
            </w:pPr>
          </w:p>
          <w:p w14:paraId="1862F25F" w14:textId="38939BDF" w:rsidR="00570924" w:rsidRDefault="00570924" w:rsidP="00570924">
            <w:pPr>
              <w:pStyle w:val="MMELTableBody"/>
              <w:ind w:left="720" w:hanging="720"/>
              <w:jc w:val="left"/>
              <w:rPr>
                <w:b w:val="0"/>
              </w:rPr>
            </w:pPr>
            <w:r w:rsidRPr="00570924">
              <w:rPr>
                <w:b w:val="0"/>
              </w:rPr>
              <w:t>NOTE: Any ADS-B Out function that operates normally may be used.</w:t>
            </w:r>
          </w:p>
        </w:tc>
        <w:tc>
          <w:tcPr>
            <w:tcW w:w="628" w:type="dxa"/>
            <w:tcBorders>
              <w:top w:val="nil"/>
              <w:left w:val="nil"/>
              <w:bottom w:val="single" w:sz="4" w:space="0" w:color="auto"/>
            </w:tcBorders>
            <w:shd w:val="clear" w:color="auto" w:fill="auto"/>
          </w:tcPr>
          <w:p w14:paraId="26F8F50A" w14:textId="77777777" w:rsidR="00570924" w:rsidRPr="004F03F6" w:rsidRDefault="00570924" w:rsidP="00DF49A0">
            <w:pPr>
              <w:jc w:val="center"/>
              <w:rPr>
                <w:rFonts w:ascii="Arial" w:hAnsi="Arial" w:cs="Arial"/>
              </w:rPr>
            </w:pPr>
          </w:p>
        </w:tc>
      </w:tr>
    </w:tbl>
    <w:p w14:paraId="13BACA89" w14:textId="77777777" w:rsidR="009D23E7" w:rsidRPr="000D4192" w:rsidRDefault="009D23E7" w:rsidP="00432699">
      <w:pPr>
        <w:pStyle w:val="Heading2"/>
        <w:spacing w:before="240"/>
        <w:rPr>
          <w:sz w:val="2"/>
          <w:szCs w:val="2"/>
        </w:rPr>
      </w:pPr>
      <w:r w:rsidRPr="000D4192">
        <w:rPr>
          <w:sz w:val="2"/>
          <w:szCs w:val="2"/>
        </w:rPr>
        <w:br w:type="page"/>
      </w:r>
    </w:p>
    <w:tbl>
      <w:tblPr>
        <w:tblStyle w:val="TableGrid"/>
        <w:tblW w:w="5000" w:type="pct"/>
        <w:jc w:val="center"/>
        <w:tblLayout w:type="fixed"/>
        <w:tblCellMar>
          <w:left w:w="58" w:type="dxa"/>
          <w:right w:w="58" w:type="dxa"/>
        </w:tblCellMar>
        <w:tblLook w:val="04A0" w:firstRow="1" w:lastRow="0" w:firstColumn="1" w:lastColumn="0" w:noHBand="0" w:noVBand="1"/>
        <w:tblDescription w:val="MMEL Page"/>
      </w:tblPr>
      <w:tblGrid>
        <w:gridCol w:w="5035"/>
        <w:gridCol w:w="5035"/>
      </w:tblGrid>
      <w:tr w:rsidR="009D23E7" w:rsidRPr="004F03F6" w14:paraId="484D8547" w14:textId="77777777" w:rsidTr="00EA615F">
        <w:trPr>
          <w:tblHeader/>
          <w:jc w:val="center"/>
        </w:trPr>
        <w:tc>
          <w:tcPr>
            <w:tcW w:w="5035" w:type="dxa"/>
            <w:tcBorders>
              <w:right w:val="single" w:sz="4" w:space="0" w:color="auto"/>
            </w:tcBorders>
            <w:tcMar>
              <w:top w:w="29" w:type="dxa"/>
              <w:bottom w:w="29" w:type="dxa"/>
            </w:tcMar>
            <w:vAlign w:val="center"/>
          </w:tcPr>
          <w:p w14:paraId="315B7E0A" w14:textId="77777777" w:rsidR="009D23E7" w:rsidRPr="004F03F6" w:rsidRDefault="009D23E7" w:rsidP="00EA615F">
            <w:pPr>
              <w:spacing w:after="60"/>
              <w:rPr>
                <w:rFonts w:ascii="Arial" w:hAnsi="Arial" w:cs="Arial"/>
                <w:sz w:val="22"/>
                <w:szCs w:val="22"/>
              </w:rPr>
            </w:pPr>
            <w:r w:rsidRPr="004F03F6">
              <w:rPr>
                <w:rFonts w:ascii="Arial" w:hAnsi="Arial" w:cs="Arial"/>
                <w:sz w:val="22"/>
                <w:szCs w:val="22"/>
              </w:rPr>
              <w:lastRenderedPageBreak/>
              <w:t>AIRCRAFT:</w:t>
            </w:r>
          </w:p>
          <w:p w14:paraId="1DFF1549" w14:textId="77777777" w:rsidR="009D23E7" w:rsidRPr="004F03F6" w:rsidRDefault="009D23E7" w:rsidP="00EA615F">
            <w:pPr>
              <w:spacing w:after="60"/>
              <w:rPr>
                <w:rFonts w:ascii="Arial" w:hAnsi="Arial" w:cs="Arial"/>
                <w:sz w:val="22"/>
                <w:szCs w:val="22"/>
              </w:rPr>
            </w:pPr>
            <w:r w:rsidRPr="004F03F6">
              <w:rPr>
                <w:rFonts w:ascii="Arial" w:hAnsi="Arial" w:cs="Arial"/>
                <w:sz w:val="22"/>
                <w:szCs w:val="22"/>
              </w:rPr>
              <w:t>(Insert aircraft make and model)</w:t>
            </w:r>
          </w:p>
        </w:tc>
        <w:tc>
          <w:tcPr>
            <w:tcW w:w="5035" w:type="dxa"/>
            <w:tcBorders>
              <w:left w:val="single" w:sz="4" w:space="0" w:color="auto"/>
            </w:tcBorders>
            <w:tcMar>
              <w:top w:w="29" w:type="dxa"/>
              <w:bottom w:w="29" w:type="dxa"/>
            </w:tcMar>
          </w:tcPr>
          <w:p w14:paraId="5DE04837" w14:textId="77777777" w:rsidR="009D23E7" w:rsidRPr="00972D22" w:rsidRDefault="009D23E7" w:rsidP="00EA615F">
            <w:pPr>
              <w:pStyle w:val="TableKey"/>
            </w:pPr>
            <w:r w:rsidRPr="00972D22">
              <w:t>TABLE KEY</w:t>
            </w:r>
          </w:p>
          <w:p w14:paraId="003F56C0" w14:textId="77777777" w:rsidR="009D23E7" w:rsidRPr="004F03F6" w:rsidRDefault="009D23E7" w:rsidP="009D23E7">
            <w:pPr>
              <w:pStyle w:val="TableKeyList"/>
              <w:numPr>
                <w:ilvl w:val="0"/>
                <w:numId w:val="24"/>
              </w:numPr>
            </w:pPr>
            <w:r w:rsidRPr="004F03F6">
              <w:t xml:space="preserve">REPAIR </w:t>
            </w:r>
            <w:r w:rsidRPr="00972D22">
              <w:t>CATEGORY</w:t>
            </w:r>
          </w:p>
          <w:p w14:paraId="18EFC564" w14:textId="77777777" w:rsidR="009D23E7" w:rsidRPr="004F03F6" w:rsidRDefault="009D23E7" w:rsidP="00EA615F">
            <w:pPr>
              <w:pStyle w:val="TableKeyList"/>
            </w:pPr>
            <w:r w:rsidRPr="004F03F6">
              <w:t>NO. INSTALLED</w:t>
            </w:r>
          </w:p>
          <w:p w14:paraId="4174454D" w14:textId="77777777" w:rsidR="009D23E7" w:rsidRPr="004F03F6" w:rsidRDefault="009D23E7" w:rsidP="00EA615F">
            <w:pPr>
              <w:pStyle w:val="TableKeyList"/>
            </w:pPr>
            <w:r w:rsidRPr="004F03F6">
              <w:t xml:space="preserve">NO. </w:t>
            </w:r>
            <w:r w:rsidRPr="00972D22">
              <w:t>REQUIRED</w:t>
            </w:r>
            <w:r w:rsidRPr="004F03F6">
              <w:t xml:space="preserve"> FOR DISPATCH</w:t>
            </w:r>
          </w:p>
          <w:p w14:paraId="2493771E" w14:textId="77777777" w:rsidR="009D23E7" w:rsidRPr="004F03F6" w:rsidRDefault="009D23E7" w:rsidP="00EA615F">
            <w:pPr>
              <w:pStyle w:val="TableKeyList"/>
              <w:spacing w:after="60"/>
            </w:pPr>
            <w:r w:rsidRPr="004F03F6">
              <w:t>REMARKS OR EXCEPTIONS</w:t>
            </w:r>
          </w:p>
        </w:tc>
      </w:tr>
    </w:tbl>
    <w:p w14:paraId="60FEC44A" w14:textId="77777777" w:rsidR="009D23E7" w:rsidRPr="004F03F6" w:rsidRDefault="009D23E7" w:rsidP="009D23E7">
      <w:pPr>
        <w:tabs>
          <w:tab w:val="left" w:pos="4788"/>
        </w:tabs>
        <w:rPr>
          <w:rFonts w:ascii="Arial" w:hAnsi="Arial" w:cs="Arial"/>
          <w:sz w:val="2"/>
          <w:szCs w:val="2"/>
        </w:rPr>
      </w:pPr>
    </w:p>
    <w:tbl>
      <w:tblPr>
        <w:tblStyle w:val="TableGrid"/>
        <w:tblW w:w="5000" w:type="pct"/>
        <w:tblLayout w:type="fixed"/>
        <w:tblCellMar>
          <w:left w:w="29" w:type="dxa"/>
          <w:right w:w="29" w:type="dxa"/>
        </w:tblCellMar>
        <w:tblLook w:val="04A0" w:firstRow="1" w:lastRow="0" w:firstColumn="1" w:lastColumn="0" w:noHBand="0" w:noVBand="1"/>
        <w:tblDescription w:val="MMEL Page"/>
      </w:tblPr>
      <w:tblGrid>
        <w:gridCol w:w="1701"/>
        <w:gridCol w:w="2368"/>
        <w:gridCol w:w="151"/>
        <w:gridCol w:w="494"/>
        <w:gridCol w:w="494"/>
        <w:gridCol w:w="494"/>
        <w:gridCol w:w="3740"/>
        <w:gridCol w:w="628"/>
      </w:tblGrid>
      <w:tr w:rsidR="009D23E7" w:rsidRPr="004F03F6" w14:paraId="4F6F8726" w14:textId="77777777" w:rsidTr="003A6543">
        <w:trPr>
          <w:tblHeader/>
        </w:trPr>
        <w:tc>
          <w:tcPr>
            <w:tcW w:w="4069" w:type="dxa"/>
            <w:gridSpan w:val="2"/>
            <w:tcBorders>
              <w:right w:val="nil"/>
            </w:tcBorders>
            <w:shd w:val="clear" w:color="auto" w:fill="D9D9D9" w:themeFill="background1" w:themeFillShade="D9"/>
            <w:tcMar>
              <w:left w:w="0" w:type="dxa"/>
              <w:right w:w="0" w:type="dxa"/>
            </w:tcMar>
          </w:tcPr>
          <w:p w14:paraId="28BD405F" w14:textId="77777777" w:rsidR="009D23E7" w:rsidRPr="004F03F6" w:rsidRDefault="009D23E7" w:rsidP="00EA615F">
            <w:pPr>
              <w:rPr>
                <w:rFonts w:ascii="Arial" w:hAnsi="Arial" w:cs="Arial"/>
                <w:b/>
                <w:sz w:val="22"/>
                <w:szCs w:val="22"/>
              </w:rPr>
            </w:pPr>
            <w:r>
              <w:rPr>
                <w:rFonts w:ascii="Arial" w:hAnsi="Arial" w:cs="Arial"/>
                <w:b/>
                <w:sz w:val="22"/>
                <w:szCs w:val="22"/>
              </w:rPr>
              <w:t>34</w:t>
            </w:r>
            <w:r w:rsidRPr="004F03F6">
              <w:rPr>
                <w:rFonts w:ascii="Arial" w:hAnsi="Arial" w:cs="Arial"/>
                <w:b/>
                <w:sz w:val="22"/>
                <w:szCs w:val="22"/>
              </w:rPr>
              <w:t>.</w:t>
            </w:r>
            <w:r>
              <w:rPr>
                <w:rFonts w:ascii="Arial" w:hAnsi="Arial" w:cs="Arial"/>
                <w:b/>
                <w:sz w:val="22"/>
                <w:szCs w:val="22"/>
              </w:rPr>
              <w:t xml:space="preserve"> Navigation</w:t>
            </w:r>
          </w:p>
        </w:tc>
        <w:tc>
          <w:tcPr>
            <w:tcW w:w="151" w:type="dxa"/>
            <w:tcBorders>
              <w:left w:val="nil"/>
              <w:right w:val="nil"/>
            </w:tcBorders>
            <w:shd w:val="clear" w:color="auto" w:fill="D9D9D9" w:themeFill="background1" w:themeFillShade="D9"/>
          </w:tcPr>
          <w:p w14:paraId="7F5B4F27" w14:textId="77777777" w:rsidR="009D23E7" w:rsidRPr="004F03F6" w:rsidRDefault="009D23E7" w:rsidP="00EA615F">
            <w:pP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6CF898C8" w14:textId="77777777" w:rsidR="009D23E7" w:rsidRPr="004F03F6" w:rsidRDefault="009D23E7" w:rsidP="00EA615F">
            <w:pPr>
              <w:jc w:val="cente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180A1630" w14:textId="77777777" w:rsidR="009D23E7" w:rsidRPr="004F03F6" w:rsidRDefault="009D23E7" w:rsidP="00EA615F">
            <w:pPr>
              <w:jc w:val="center"/>
              <w:rPr>
                <w:rFonts w:ascii="Arial" w:hAnsi="Arial" w:cs="Arial"/>
                <w:b/>
                <w:sz w:val="22"/>
                <w:szCs w:val="22"/>
              </w:rPr>
            </w:pPr>
          </w:p>
        </w:tc>
        <w:tc>
          <w:tcPr>
            <w:tcW w:w="494" w:type="dxa"/>
            <w:tcBorders>
              <w:left w:val="nil"/>
              <w:right w:val="nil"/>
            </w:tcBorders>
            <w:shd w:val="clear" w:color="auto" w:fill="D9D9D9" w:themeFill="background1" w:themeFillShade="D9"/>
            <w:tcMar>
              <w:left w:w="29" w:type="dxa"/>
              <w:right w:w="29" w:type="dxa"/>
            </w:tcMar>
          </w:tcPr>
          <w:p w14:paraId="5601E7B5" w14:textId="77777777" w:rsidR="009D23E7" w:rsidRPr="004F03F6" w:rsidRDefault="009D23E7" w:rsidP="00EA615F">
            <w:pPr>
              <w:jc w:val="center"/>
              <w:rPr>
                <w:rFonts w:ascii="Arial" w:hAnsi="Arial" w:cs="Arial"/>
                <w:b/>
                <w:sz w:val="22"/>
                <w:szCs w:val="22"/>
              </w:rPr>
            </w:pPr>
          </w:p>
        </w:tc>
        <w:tc>
          <w:tcPr>
            <w:tcW w:w="3740" w:type="dxa"/>
            <w:tcBorders>
              <w:left w:val="nil"/>
              <w:bottom w:val="single" w:sz="4" w:space="0" w:color="auto"/>
              <w:right w:val="nil"/>
            </w:tcBorders>
            <w:shd w:val="clear" w:color="auto" w:fill="D9D9D9" w:themeFill="background1" w:themeFillShade="D9"/>
          </w:tcPr>
          <w:p w14:paraId="2222F468" w14:textId="77777777" w:rsidR="009D23E7" w:rsidRPr="004F03F6" w:rsidRDefault="009D23E7" w:rsidP="00EA615F">
            <w:pPr>
              <w:rPr>
                <w:rFonts w:ascii="Arial" w:hAnsi="Arial" w:cs="Arial"/>
                <w:b/>
                <w:sz w:val="22"/>
                <w:szCs w:val="22"/>
              </w:rPr>
            </w:pPr>
          </w:p>
        </w:tc>
        <w:tc>
          <w:tcPr>
            <w:tcW w:w="628" w:type="dxa"/>
            <w:tcBorders>
              <w:left w:val="nil"/>
            </w:tcBorders>
            <w:shd w:val="clear" w:color="auto" w:fill="D9D9D9" w:themeFill="background1" w:themeFillShade="D9"/>
          </w:tcPr>
          <w:p w14:paraId="3206F19B" w14:textId="77777777" w:rsidR="009D23E7" w:rsidRPr="004F03F6" w:rsidRDefault="009D23E7" w:rsidP="00EA615F">
            <w:pPr>
              <w:jc w:val="center"/>
              <w:rPr>
                <w:rFonts w:ascii="Arial" w:hAnsi="Arial" w:cs="Arial"/>
                <w:b/>
                <w:sz w:val="22"/>
                <w:szCs w:val="22"/>
              </w:rPr>
            </w:pPr>
          </w:p>
        </w:tc>
      </w:tr>
      <w:tr w:rsidR="009D23E7" w:rsidRPr="004F03F6" w14:paraId="2D877138" w14:textId="77777777" w:rsidTr="003A6543">
        <w:trPr>
          <w:tblHeader/>
        </w:trPr>
        <w:tc>
          <w:tcPr>
            <w:tcW w:w="1701" w:type="dxa"/>
            <w:tcBorders>
              <w:bottom w:val="single" w:sz="4" w:space="0" w:color="auto"/>
              <w:right w:val="nil"/>
            </w:tcBorders>
            <w:shd w:val="clear" w:color="auto" w:fill="D9D9D9" w:themeFill="background1" w:themeFillShade="D9"/>
            <w:vAlign w:val="center"/>
          </w:tcPr>
          <w:p w14:paraId="04A08D5B" w14:textId="77777777" w:rsidR="009D23E7" w:rsidRPr="004F03F6" w:rsidRDefault="009D23E7" w:rsidP="00EA615F">
            <w:pPr>
              <w:rPr>
                <w:rFonts w:ascii="Arial" w:hAnsi="Arial" w:cs="Arial"/>
                <w:b/>
                <w:sz w:val="16"/>
                <w:szCs w:val="16"/>
              </w:rPr>
            </w:pPr>
            <w:r w:rsidRPr="004F03F6">
              <w:rPr>
                <w:rFonts w:ascii="Arial" w:hAnsi="Arial" w:cs="Arial"/>
                <w:b/>
                <w:sz w:val="16"/>
                <w:szCs w:val="16"/>
              </w:rPr>
              <w:t>Sequence No.</w:t>
            </w:r>
          </w:p>
        </w:tc>
        <w:tc>
          <w:tcPr>
            <w:tcW w:w="2519" w:type="dxa"/>
            <w:gridSpan w:val="2"/>
            <w:tcBorders>
              <w:left w:val="nil"/>
              <w:bottom w:val="single" w:sz="4" w:space="0" w:color="auto"/>
            </w:tcBorders>
            <w:shd w:val="clear" w:color="auto" w:fill="D9D9D9" w:themeFill="background1" w:themeFillShade="D9"/>
            <w:vAlign w:val="center"/>
          </w:tcPr>
          <w:p w14:paraId="1E5B99A7" w14:textId="77777777" w:rsidR="009D23E7" w:rsidRPr="004F03F6" w:rsidRDefault="009D23E7" w:rsidP="00EA615F">
            <w:pPr>
              <w:rPr>
                <w:rFonts w:ascii="Arial" w:hAnsi="Arial" w:cs="Arial"/>
                <w:b/>
                <w:sz w:val="16"/>
                <w:szCs w:val="16"/>
              </w:rPr>
            </w:pPr>
            <w:r w:rsidRPr="004F03F6">
              <w:rPr>
                <w:rFonts w:ascii="Arial" w:hAnsi="Arial" w:cs="Arial"/>
                <w:b/>
                <w:sz w:val="16"/>
                <w:szCs w:val="16"/>
              </w:rPr>
              <w:t>Item</w:t>
            </w:r>
          </w:p>
        </w:tc>
        <w:tc>
          <w:tcPr>
            <w:tcW w:w="494" w:type="dxa"/>
            <w:tcBorders>
              <w:bottom w:val="single" w:sz="4" w:space="0" w:color="auto"/>
            </w:tcBorders>
            <w:shd w:val="clear" w:color="auto" w:fill="D9D9D9" w:themeFill="background1" w:themeFillShade="D9"/>
            <w:tcMar>
              <w:left w:w="29" w:type="dxa"/>
              <w:right w:w="29" w:type="dxa"/>
            </w:tcMar>
            <w:vAlign w:val="center"/>
          </w:tcPr>
          <w:p w14:paraId="3B225AFC" w14:textId="77777777" w:rsidR="009D23E7" w:rsidRPr="004F03F6" w:rsidRDefault="009D23E7" w:rsidP="00EA615F">
            <w:pPr>
              <w:jc w:val="center"/>
              <w:rPr>
                <w:rFonts w:ascii="Arial" w:hAnsi="Arial" w:cs="Arial"/>
                <w:b/>
                <w:sz w:val="16"/>
                <w:szCs w:val="16"/>
              </w:rPr>
            </w:pPr>
            <w:r w:rsidRPr="004F03F6">
              <w:rPr>
                <w:rFonts w:ascii="Arial" w:hAnsi="Arial" w:cs="Arial"/>
                <w:b/>
                <w:sz w:val="16"/>
                <w:szCs w:val="16"/>
              </w:rPr>
              <w:t>1</w:t>
            </w:r>
          </w:p>
        </w:tc>
        <w:tc>
          <w:tcPr>
            <w:tcW w:w="494" w:type="dxa"/>
            <w:tcBorders>
              <w:bottom w:val="single" w:sz="4" w:space="0" w:color="auto"/>
            </w:tcBorders>
            <w:shd w:val="clear" w:color="auto" w:fill="D9D9D9" w:themeFill="background1" w:themeFillShade="D9"/>
            <w:tcMar>
              <w:left w:w="29" w:type="dxa"/>
              <w:right w:w="29" w:type="dxa"/>
            </w:tcMar>
            <w:vAlign w:val="center"/>
          </w:tcPr>
          <w:p w14:paraId="30093BAE" w14:textId="77777777" w:rsidR="009D23E7" w:rsidRPr="004F03F6" w:rsidRDefault="009D23E7" w:rsidP="00EA615F">
            <w:pPr>
              <w:jc w:val="center"/>
              <w:rPr>
                <w:rFonts w:ascii="Arial" w:hAnsi="Arial" w:cs="Arial"/>
                <w:b/>
                <w:sz w:val="16"/>
                <w:szCs w:val="16"/>
              </w:rPr>
            </w:pPr>
            <w:r w:rsidRPr="004F03F6">
              <w:rPr>
                <w:rFonts w:ascii="Arial" w:hAnsi="Arial" w:cs="Arial"/>
                <w:b/>
                <w:sz w:val="16"/>
                <w:szCs w:val="16"/>
              </w:rPr>
              <w:t>2</w:t>
            </w:r>
          </w:p>
        </w:tc>
        <w:tc>
          <w:tcPr>
            <w:tcW w:w="494" w:type="dxa"/>
            <w:tcBorders>
              <w:bottom w:val="single" w:sz="4" w:space="0" w:color="auto"/>
            </w:tcBorders>
            <w:shd w:val="clear" w:color="auto" w:fill="D9D9D9" w:themeFill="background1" w:themeFillShade="D9"/>
            <w:tcMar>
              <w:left w:w="29" w:type="dxa"/>
              <w:right w:w="29" w:type="dxa"/>
            </w:tcMar>
            <w:vAlign w:val="center"/>
          </w:tcPr>
          <w:p w14:paraId="6D435CA6" w14:textId="77777777" w:rsidR="009D23E7" w:rsidRPr="004F03F6" w:rsidRDefault="009D23E7" w:rsidP="00EA615F">
            <w:pPr>
              <w:jc w:val="center"/>
              <w:rPr>
                <w:rFonts w:ascii="Arial" w:hAnsi="Arial" w:cs="Arial"/>
                <w:b/>
                <w:sz w:val="16"/>
                <w:szCs w:val="16"/>
              </w:rPr>
            </w:pPr>
            <w:r w:rsidRPr="004F03F6">
              <w:rPr>
                <w:rFonts w:ascii="Arial" w:hAnsi="Arial" w:cs="Arial"/>
                <w:b/>
                <w:sz w:val="16"/>
                <w:szCs w:val="16"/>
              </w:rPr>
              <w:t>3</w:t>
            </w:r>
          </w:p>
        </w:tc>
        <w:tc>
          <w:tcPr>
            <w:tcW w:w="3740" w:type="dxa"/>
            <w:tcBorders>
              <w:bottom w:val="single" w:sz="4" w:space="0" w:color="auto"/>
              <w:right w:val="nil"/>
            </w:tcBorders>
            <w:shd w:val="clear" w:color="auto" w:fill="D9D9D9" w:themeFill="background1" w:themeFillShade="D9"/>
            <w:vAlign w:val="center"/>
          </w:tcPr>
          <w:p w14:paraId="4C462F5C" w14:textId="77777777" w:rsidR="009D23E7" w:rsidRPr="004F03F6" w:rsidRDefault="009D23E7" w:rsidP="00EA615F">
            <w:pPr>
              <w:rPr>
                <w:rFonts w:ascii="Arial" w:hAnsi="Arial" w:cs="Arial"/>
                <w:b/>
                <w:sz w:val="16"/>
                <w:szCs w:val="16"/>
              </w:rPr>
            </w:pPr>
            <w:r w:rsidRPr="004F03F6">
              <w:rPr>
                <w:rFonts w:ascii="Arial" w:hAnsi="Arial" w:cs="Arial"/>
                <w:b/>
                <w:sz w:val="16"/>
                <w:szCs w:val="16"/>
              </w:rPr>
              <w:t>4</w:t>
            </w:r>
          </w:p>
        </w:tc>
        <w:tc>
          <w:tcPr>
            <w:tcW w:w="628" w:type="dxa"/>
            <w:tcBorders>
              <w:left w:val="nil"/>
            </w:tcBorders>
            <w:shd w:val="clear" w:color="auto" w:fill="D9D9D9" w:themeFill="background1" w:themeFillShade="D9"/>
            <w:vAlign w:val="center"/>
          </w:tcPr>
          <w:p w14:paraId="3B93BB5B" w14:textId="77777777" w:rsidR="009D23E7" w:rsidRPr="004F03F6" w:rsidRDefault="009D23E7" w:rsidP="00EA615F">
            <w:pPr>
              <w:jc w:val="center"/>
              <w:rPr>
                <w:rFonts w:ascii="Arial" w:hAnsi="Arial" w:cs="Arial"/>
                <w:b/>
                <w:sz w:val="12"/>
                <w:szCs w:val="12"/>
              </w:rPr>
            </w:pPr>
            <w:r w:rsidRPr="004F03F6">
              <w:rPr>
                <w:rFonts w:ascii="Arial" w:hAnsi="Arial" w:cs="Arial"/>
                <w:b/>
                <w:sz w:val="12"/>
                <w:szCs w:val="12"/>
              </w:rPr>
              <w:t>Change Bar</w:t>
            </w:r>
          </w:p>
        </w:tc>
      </w:tr>
      <w:tr w:rsidR="009D23E7" w:rsidRPr="004F03F6" w14:paraId="08A649E3" w14:textId="77777777" w:rsidTr="003A6543">
        <w:tc>
          <w:tcPr>
            <w:tcW w:w="1701" w:type="dxa"/>
            <w:tcBorders>
              <w:top w:val="single" w:sz="4" w:space="0" w:color="auto"/>
              <w:bottom w:val="nil"/>
              <w:right w:val="nil"/>
            </w:tcBorders>
          </w:tcPr>
          <w:p w14:paraId="400F3F0B" w14:textId="6C5D1948" w:rsidR="009D23E7" w:rsidRPr="00CE0B2C" w:rsidRDefault="009D23E7" w:rsidP="00EA615F">
            <w:pPr>
              <w:pStyle w:val="MMELTableBody"/>
              <w:spacing w:after="120"/>
              <w:jc w:val="left"/>
              <w:rPr>
                <w:b w:val="0"/>
              </w:rPr>
            </w:pPr>
          </w:p>
        </w:tc>
        <w:tc>
          <w:tcPr>
            <w:tcW w:w="2519" w:type="dxa"/>
            <w:gridSpan w:val="2"/>
            <w:tcBorders>
              <w:top w:val="single" w:sz="4" w:space="0" w:color="auto"/>
              <w:left w:val="nil"/>
              <w:bottom w:val="nil"/>
            </w:tcBorders>
          </w:tcPr>
          <w:p w14:paraId="23F270B3" w14:textId="495C134C" w:rsidR="009D23E7" w:rsidRPr="00CE0B2C" w:rsidRDefault="009D23E7" w:rsidP="00EA615F">
            <w:pPr>
              <w:pStyle w:val="MMELTableBody"/>
              <w:spacing w:after="120"/>
              <w:jc w:val="left"/>
              <w:rPr>
                <w:b w:val="0"/>
              </w:rPr>
            </w:pPr>
          </w:p>
        </w:tc>
        <w:tc>
          <w:tcPr>
            <w:tcW w:w="494" w:type="dxa"/>
            <w:tcBorders>
              <w:top w:val="single" w:sz="4" w:space="0" w:color="auto"/>
              <w:bottom w:val="nil"/>
            </w:tcBorders>
            <w:tcMar>
              <w:left w:w="29" w:type="dxa"/>
              <w:right w:w="29" w:type="dxa"/>
            </w:tcMar>
          </w:tcPr>
          <w:p w14:paraId="26DA457E" w14:textId="69D5EC1F" w:rsidR="009D23E7" w:rsidRPr="00CE0B2C" w:rsidRDefault="00CE0B2C" w:rsidP="00EA615F">
            <w:pPr>
              <w:pStyle w:val="MMELTableBody"/>
              <w:spacing w:after="120"/>
              <w:rPr>
                <w:b w:val="0"/>
              </w:rPr>
            </w:pPr>
            <w:r>
              <w:rPr>
                <w:b w:val="0"/>
              </w:rPr>
              <w:t>C</w:t>
            </w:r>
          </w:p>
        </w:tc>
        <w:tc>
          <w:tcPr>
            <w:tcW w:w="494" w:type="dxa"/>
            <w:tcBorders>
              <w:top w:val="single" w:sz="4" w:space="0" w:color="auto"/>
              <w:bottom w:val="nil"/>
            </w:tcBorders>
            <w:tcMar>
              <w:left w:w="29" w:type="dxa"/>
              <w:right w:w="29" w:type="dxa"/>
            </w:tcMar>
          </w:tcPr>
          <w:p w14:paraId="1EA8AAAC" w14:textId="37009536" w:rsidR="009D23E7" w:rsidRPr="00CE0B2C" w:rsidRDefault="00CE0B2C" w:rsidP="00EA615F">
            <w:pPr>
              <w:pStyle w:val="MMELTableBody"/>
              <w:spacing w:after="120"/>
              <w:rPr>
                <w:b w:val="0"/>
              </w:rPr>
            </w:pPr>
            <w:r>
              <w:rPr>
                <w:b w:val="0"/>
              </w:rPr>
              <w:t>-</w:t>
            </w:r>
          </w:p>
        </w:tc>
        <w:tc>
          <w:tcPr>
            <w:tcW w:w="494" w:type="dxa"/>
            <w:tcBorders>
              <w:top w:val="single" w:sz="4" w:space="0" w:color="auto"/>
              <w:bottom w:val="nil"/>
            </w:tcBorders>
            <w:tcMar>
              <w:left w:w="29" w:type="dxa"/>
              <w:right w:w="29" w:type="dxa"/>
            </w:tcMar>
          </w:tcPr>
          <w:p w14:paraId="47A84F4B" w14:textId="423D71AB" w:rsidR="009D23E7" w:rsidRPr="00CE0B2C" w:rsidRDefault="00CE0B2C" w:rsidP="00EA615F">
            <w:pPr>
              <w:pStyle w:val="MMELTableBody"/>
              <w:spacing w:after="120"/>
              <w:rPr>
                <w:b w:val="0"/>
              </w:rPr>
            </w:pPr>
            <w:r>
              <w:rPr>
                <w:b w:val="0"/>
              </w:rPr>
              <w:t>1</w:t>
            </w:r>
          </w:p>
        </w:tc>
        <w:tc>
          <w:tcPr>
            <w:tcW w:w="3740" w:type="dxa"/>
            <w:tcBorders>
              <w:top w:val="single" w:sz="4" w:space="0" w:color="auto"/>
              <w:bottom w:val="nil"/>
              <w:right w:val="nil"/>
            </w:tcBorders>
          </w:tcPr>
          <w:p w14:paraId="7AB0F6CF" w14:textId="3ECFB597" w:rsidR="009D23E7" w:rsidRPr="00CE0B2C" w:rsidRDefault="005D153D" w:rsidP="005D153D">
            <w:pPr>
              <w:pStyle w:val="MMELTableBody"/>
              <w:spacing w:after="120"/>
              <w:ind w:left="720" w:hanging="720"/>
              <w:jc w:val="left"/>
              <w:rPr>
                <w:b w:val="0"/>
              </w:rPr>
            </w:pPr>
            <w:r w:rsidRPr="00C03DA0">
              <w:rPr>
                <w:b w:val="0"/>
              </w:rPr>
              <w:t>One may be inoperative.</w:t>
            </w:r>
          </w:p>
        </w:tc>
        <w:tc>
          <w:tcPr>
            <w:tcW w:w="628" w:type="dxa"/>
            <w:tcBorders>
              <w:left w:val="nil"/>
              <w:bottom w:val="nil"/>
            </w:tcBorders>
            <w:shd w:val="clear" w:color="auto" w:fill="auto"/>
          </w:tcPr>
          <w:p w14:paraId="71F96BB7" w14:textId="77777777" w:rsidR="009D23E7" w:rsidRPr="00CE0B2C" w:rsidRDefault="009D23E7" w:rsidP="00EA615F">
            <w:pPr>
              <w:jc w:val="center"/>
              <w:rPr>
                <w:rFonts w:ascii="Arial" w:hAnsi="Arial" w:cs="Arial"/>
              </w:rPr>
            </w:pPr>
          </w:p>
        </w:tc>
      </w:tr>
      <w:tr w:rsidR="009D23E7" w:rsidRPr="004F03F6" w14:paraId="491D644F" w14:textId="77777777" w:rsidTr="003A6543">
        <w:tc>
          <w:tcPr>
            <w:tcW w:w="1701" w:type="dxa"/>
            <w:tcBorders>
              <w:top w:val="nil"/>
              <w:bottom w:val="nil"/>
              <w:right w:val="nil"/>
            </w:tcBorders>
          </w:tcPr>
          <w:p w14:paraId="6E6D4D6C" w14:textId="77777777" w:rsidR="009D23E7" w:rsidRPr="00357B3F" w:rsidRDefault="009D23E7" w:rsidP="00EA615F">
            <w:pPr>
              <w:pStyle w:val="MMELTableBody"/>
              <w:spacing w:after="120"/>
              <w:jc w:val="left"/>
              <w:rPr>
                <w:b w:val="0"/>
              </w:rPr>
            </w:pPr>
          </w:p>
        </w:tc>
        <w:tc>
          <w:tcPr>
            <w:tcW w:w="2519" w:type="dxa"/>
            <w:gridSpan w:val="2"/>
            <w:tcBorders>
              <w:top w:val="nil"/>
              <w:left w:val="nil"/>
              <w:bottom w:val="nil"/>
            </w:tcBorders>
          </w:tcPr>
          <w:p w14:paraId="72401EC5" w14:textId="77777777" w:rsidR="009D23E7" w:rsidRPr="00357B3F" w:rsidRDefault="009D23E7" w:rsidP="00EA615F">
            <w:pPr>
              <w:pStyle w:val="MMELTableBody"/>
              <w:spacing w:after="120"/>
              <w:jc w:val="left"/>
              <w:rPr>
                <w:b w:val="0"/>
              </w:rPr>
            </w:pPr>
          </w:p>
        </w:tc>
        <w:tc>
          <w:tcPr>
            <w:tcW w:w="494" w:type="dxa"/>
            <w:tcBorders>
              <w:top w:val="nil"/>
              <w:bottom w:val="nil"/>
            </w:tcBorders>
            <w:tcMar>
              <w:left w:w="29" w:type="dxa"/>
              <w:right w:w="29" w:type="dxa"/>
            </w:tcMar>
          </w:tcPr>
          <w:p w14:paraId="20E95332" w14:textId="5D983E25" w:rsidR="009D23E7" w:rsidRPr="00CE0B2C" w:rsidRDefault="00CE0B2C" w:rsidP="00EA615F">
            <w:pPr>
              <w:pStyle w:val="MMELTableBody"/>
              <w:spacing w:after="120"/>
              <w:rPr>
                <w:b w:val="0"/>
              </w:rPr>
            </w:pPr>
            <w:r>
              <w:rPr>
                <w:b w:val="0"/>
              </w:rPr>
              <w:t>D</w:t>
            </w:r>
          </w:p>
        </w:tc>
        <w:tc>
          <w:tcPr>
            <w:tcW w:w="494" w:type="dxa"/>
            <w:tcBorders>
              <w:top w:val="nil"/>
              <w:bottom w:val="nil"/>
            </w:tcBorders>
            <w:tcMar>
              <w:left w:w="29" w:type="dxa"/>
              <w:right w:w="29" w:type="dxa"/>
            </w:tcMar>
          </w:tcPr>
          <w:p w14:paraId="322960BC" w14:textId="72BF707D" w:rsidR="009D23E7" w:rsidRPr="00CE0B2C" w:rsidRDefault="00CE0B2C" w:rsidP="00EA615F">
            <w:pPr>
              <w:pStyle w:val="MMELTableBody"/>
              <w:spacing w:after="120"/>
              <w:rPr>
                <w:b w:val="0"/>
              </w:rPr>
            </w:pPr>
            <w:r>
              <w:rPr>
                <w:b w:val="0"/>
              </w:rPr>
              <w:t>-</w:t>
            </w:r>
          </w:p>
        </w:tc>
        <w:tc>
          <w:tcPr>
            <w:tcW w:w="494" w:type="dxa"/>
            <w:tcBorders>
              <w:top w:val="nil"/>
              <w:bottom w:val="nil"/>
            </w:tcBorders>
            <w:tcMar>
              <w:left w:w="29" w:type="dxa"/>
              <w:right w:w="29" w:type="dxa"/>
            </w:tcMar>
          </w:tcPr>
          <w:p w14:paraId="7870CF48" w14:textId="5F48239D" w:rsidR="009D23E7" w:rsidRPr="00CE0B2C" w:rsidRDefault="00CE0B2C" w:rsidP="00EA615F">
            <w:pPr>
              <w:pStyle w:val="MMELTableBody"/>
              <w:spacing w:after="120"/>
              <w:rPr>
                <w:b w:val="0"/>
              </w:rPr>
            </w:pPr>
            <w:r>
              <w:rPr>
                <w:b w:val="0"/>
              </w:rPr>
              <w:t>0</w:t>
            </w:r>
          </w:p>
        </w:tc>
        <w:tc>
          <w:tcPr>
            <w:tcW w:w="3740" w:type="dxa"/>
            <w:tcBorders>
              <w:top w:val="nil"/>
              <w:bottom w:val="nil"/>
              <w:right w:val="nil"/>
            </w:tcBorders>
          </w:tcPr>
          <w:p w14:paraId="4F3B64BC" w14:textId="77777777" w:rsidR="00D37A49" w:rsidRPr="00D37A49" w:rsidRDefault="00D37A49" w:rsidP="00D37A49">
            <w:pPr>
              <w:pStyle w:val="MMELTableBody"/>
              <w:jc w:val="left"/>
              <w:rPr>
                <w:b w:val="0"/>
              </w:rPr>
            </w:pPr>
            <w:r w:rsidRPr="00D37A49">
              <w:rPr>
                <w:b w:val="0"/>
              </w:rPr>
              <w:t>May be inoperative provided:</w:t>
            </w:r>
          </w:p>
          <w:p w14:paraId="3BBFD1F6" w14:textId="5D3A738B" w:rsidR="00D37A49" w:rsidRPr="00D37A49" w:rsidRDefault="00D37A49" w:rsidP="00853FA1">
            <w:pPr>
              <w:pStyle w:val="MMELTableBody"/>
              <w:tabs>
                <w:tab w:val="left" w:pos="720"/>
              </w:tabs>
              <w:ind w:left="720" w:hanging="360"/>
              <w:jc w:val="left"/>
              <w:rPr>
                <w:b w:val="0"/>
              </w:rPr>
            </w:pPr>
            <w:r w:rsidRPr="00D37A49">
              <w:rPr>
                <w:b w:val="0"/>
              </w:rPr>
              <w:t>a)</w:t>
            </w:r>
            <w:r w:rsidRPr="00D37A49">
              <w:rPr>
                <w:b w:val="0"/>
              </w:rPr>
              <w:tab/>
              <w:t>Enroute operations do not require its use, and</w:t>
            </w:r>
          </w:p>
          <w:p w14:paraId="55332009" w14:textId="3AD2EA10" w:rsidR="00D37A49" w:rsidRPr="00D37A49" w:rsidRDefault="00D37A49" w:rsidP="00853FA1">
            <w:pPr>
              <w:pStyle w:val="MMELTableBody"/>
              <w:tabs>
                <w:tab w:val="left" w:pos="720"/>
              </w:tabs>
              <w:ind w:left="720" w:hanging="360"/>
              <w:jc w:val="left"/>
              <w:rPr>
                <w:b w:val="0"/>
              </w:rPr>
            </w:pPr>
            <w:r w:rsidRPr="00D37A49">
              <w:rPr>
                <w:b w:val="0"/>
              </w:rPr>
              <w:t>b</w:t>
            </w:r>
            <w:r>
              <w:rPr>
                <w:b w:val="0"/>
              </w:rPr>
              <w:t>)</w:t>
            </w:r>
            <w:r>
              <w:rPr>
                <w:b w:val="0"/>
              </w:rPr>
              <w:tab/>
              <w:t>It is not required by 14 CFR.</w:t>
            </w:r>
          </w:p>
          <w:p w14:paraId="1ACCE5D5" w14:textId="2560D223" w:rsidR="009D23E7" w:rsidRPr="00CE0B2C" w:rsidRDefault="00D37A49" w:rsidP="00D37A49">
            <w:pPr>
              <w:pStyle w:val="MMELTableBody"/>
              <w:spacing w:before="120" w:after="120"/>
              <w:ind w:left="720" w:hanging="720"/>
              <w:jc w:val="left"/>
              <w:rPr>
                <w:b w:val="0"/>
              </w:rPr>
            </w:pPr>
            <w:r w:rsidRPr="00D37A49">
              <w:rPr>
                <w:b w:val="0"/>
              </w:rPr>
              <w:t>NOTE: Any ADS-B Out function that operates normally may be used.</w:t>
            </w:r>
          </w:p>
        </w:tc>
        <w:tc>
          <w:tcPr>
            <w:tcW w:w="628" w:type="dxa"/>
            <w:tcBorders>
              <w:top w:val="nil"/>
              <w:left w:val="nil"/>
              <w:bottom w:val="nil"/>
            </w:tcBorders>
            <w:shd w:val="clear" w:color="auto" w:fill="auto"/>
          </w:tcPr>
          <w:p w14:paraId="4199ECC7" w14:textId="77777777" w:rsidR="009D23E7" w:rsidRPr="00CE0B2C" w:rsidRDefault="009D23E7" w:rsidP="00EA615F">
            <w:pPr>
              <w:jc w:val="center"/>
              <w:rPr>
                <w:rFonts w:ascii="Arial" w:hAnsi="Arial" w:cs="Arial"/>
              </w:rPr>
            </w:pPr>
          </w:p>
        </w:tc>
      </w:tr>
      <w:tr w:rsidR="009D23E7" w:rsidRPr="004F03F6" w14:paraId="63F76D1B" w14:textId="77777777" w:rsidTr="00A9275A">
        <w:trPr>
          <w:trHeight w:val="1692"/>
        </w:trPr>
        <w:tc>
          <w:tcPr>
            <w:tcW w:w="1701" w:type="dxa"/>
            <w:tcBorders>
              <w:top w:val="nil"/>
              <w:bottom w:val="nil"/>
              <w:right w:val="nil"/>
            </w:tcBorders>
          </w:tcPr>
          <w:p w14:paraId="079E189F" w14:textId="6D9D64E8" w:rsidR="009D23E7" w:rsidRPr="00357B3F" w:rsidRDefault="00030DA7" w:rsidP="00EA615F">
            <w:pPr>
              <w:pStyle w:val="MMELTableBody"/>
              <w:jc w:val="left"/>
              <w:rPr>
                <w:b w:val="0"/>
              </w:rPr>
            </w:pPr>
            <w:r>
              <w:rPr>
                <w:b w:val="0"/>
              </w:rPr>
              <w:t>***</w:t>
            </w:r>
          </w:p>
        </w:tc>
        <w:tc>
          <w:tcPr>
            <w:tcW w:w="2519" w:type="dxa"/>
            <w:gridSpan w:val="2"/>
            <w:tcBorders>
              <w:top w:val="nil"/>
              <w:left w:val="nil"/>
              <w:bottom w:val="nil"/>
            </w:tcBorders>
          </w:tcPr>
          <w:p w14:paraId="57235125" w14:textId="1CD9409D" w:rsidR="009D23E7" w:rsidRPr="00357B3F" w:rsidRDefault="00357B3F" w:rsidP="00EA615F">
            <w:pPr>
              <w:pStyle w:val="MMELTableBody"/>
              <w:jc w:val="left"/>
              <w:rPr>
                <w:b w:val="0"/>
              </w:rPr>
            </w:pPr>
            <w:r w:rsidRPr="00357B3F">
              <w:rPr>
                <w:b w:val="0"/>
              </w:rPr>
              <w:t>ADS-B In</w:t>
            </w:r>
          </w:p>
        </w:tc>
        <w:tc>
          <w:tcPr>
            <w:tcW w:w="494" w:type="dxa"/>
            <w:tcBorders>
              <w:top w:val="nil"/>
              <w:bottom w:val="nil"/>
            </w:tcBorders>
            <w:tcMar>
              <w:left w:w="29" w:type="dxa"/>
              <w:right w:w="29" w:type="dxa"/>
            </w:tcMar>
          </w:tcPr>
          <w:p w14:paraId="00ECD9ED" w14:textId="69383A05" w:rsidR="009D23E7" w:rsidRPr="00CE0B2C" w:rsidRDefault="00882DBA" w:rsidP="00EA615F">
            <w:pPr>
              <w:pStyle w:val="MMELTableBody"/>
              <w:rPr>
                <w:b w:val="0"/>
              </w:rPr>
            </w:pPr>
            <w:r>
              <w:rPr>
                <w:b w:val="0"/>
              </w:rPr>
              <w:t>C</w:t>
            </w:r>
          </w:p>
        </w:tc>
        <w:tc>
          <w:tcPr>
            <w:tcW w:w="494" w:type="dxa"/>
            <w:tcBorders>
              <w:top w:val="nil"/>
              <w:bottom w:val="nil"/>
            </w:tcBorders>
            <w:tcMar>
              <w:left w:w="29" w:type="dxa"/>
              <w:right w:w="29" w:type="dxa"/>
            </w:tcMar>
          </w:tcPr>
          <w:p w14:paraId="197118A4" w14:textId="104C70F1" w:rsidR="009D23E7" w:rsidRPr="00CE0B2C" w:rsidRDefault="00882DBA" w:rsidP="00EA615F">
            <w:pPr>
              <w:pStyle w:val="MMELTableBody"/>
              <w:rPr>
                <w:b w:val="0"/>
              </w:rPr>
            </w:pPr>
            <w:r>
              <w:rPr>
                <w:b w:val="0"/>
              </w:rPr>
              <w:t>-</w:t>
            </w:r>
          </w:p>
        </w:tc>
        <w:tc>
          <w:tcPr>
            <w:tcW w:w="494" w:type="dxa"/>
            <w:tcBorders>
              <w:top w:val="nil"/>
              <w:bottom w:val="nil"/>
            </w:tcBorders>
            <w:tcMar>
              <w:left w:w="29" w:type="dxa"/>
              <w:right w:w="29" w:type="dxa"/>
            </w:tcMar>
          </w:tcPr>
          <w:p w14:paraId="22CB0042" w14:textId="6A53E02F" w:rsidR="009D23E7" w:rsidRPr="00CE0B2C" w:rsidRDefault="00882DBA" w:rsidP="00EA615F">
            <w:pPr>
              <w:pStyle w:val="MMELTableBody"/>
              <w:rPr>
                <w:b w:val="0"/>
              </w:rPr>
            </w:pPr>
            <w:r>
              <w:rPr>
                <w:b w:val="0"/>
              </w:rPr>
              <w:t>0</w:t>
            </w:r>
          </w:p>
        </w:tc>
        <w:tc>
          <w:tcPr>
            <w:tcW w:w="3740" w:type="dxa"/>
            <w:tcBorders>
              <w:top w:val="nil"/>
              <w:bottom w:val="nil"/>
              <w:right w:val="nil"/>
            </w:tcBorders>
          </w:tcPr>
          <w:p w14:paraId="09D0E4D1" w14:textId="77777777" w:rsidR="00D37A49" w:rsidRPr="00D37A49" w:rsidRDefault="00D37A49" w:rsidP="009003F5">
            <w:pPr>
              <w:pStyle w:val="MMELTableBody"/>
              <w:spacing w:after="120"/>
              <w:jc w:val="left"/>
              <w:rPr>
                <w:b w:val="0"/>
              </w:rPr>
            </w:pPr>
            <w:r w:rsidRPr="00D37A49">
              <w:rPr>
                <w:b w:val="0"/>
              </w:rPr>
              <w:t>(O) May be inoperative provided alternate procedures are established and used.</w:t>
            </w:r>
          </w:p>
          <w:p w14:paraId="11BE283F" w14:textId="2DE6D8BB" w:rsidR="009D23E7" w:rsidRPr="00CE0B2C" w:rsidRDefault="00D37A49" w:rsidP="00D37A49">
            <w:pPr>
              <w:pStyle w:val="MMELTableBody"/>
              <w:spacing w:after="120"/>
              <w:ind w:left="720" w:hanging="720"/>
              <w:jc w:val="left"/>
              <w:rPr>
                <w:b w:val="0"/>
              </w:rPr>
            </w:pPr>
            <w:r w:rsidRPr="00D37A49">
              <w:rPr>
                <w:b w:val="0"/>
              </w:rPr>
              <w:t>NOTE: Any ADS-B In function that operates normally may be used.</w:t>
            </w:r>
          </w:p>
        </w:tc>
        <w:tc>
          <w:tcPr>
            <w:tcW w:w="628" w:type="dxa"/>
            <w:tcBorders>
              <w:top w:val="nil"/>
              <w:left w:val="nil"/>
              <w:bottom w:val="nil"/>
            </w:tcBorders>
            <w:shd w:val="clear" w:color="auto" w:fill="auto"/>
          </w:tcPr>
          <w:p w14:paraId="471AA34C" w14:textId="77777777" w:rsidR="009D23E7" w:rsidRPr="00CE0B2C" w:rsidRDefault="009D23E7" w:rsidP="00EA615F">
            <w:pPr>
              <w:jc w:val="center"/>
              <w:rPr>
                <w:rFonts w:ascii="Arial" w:hAnsi="Arial" w:cs="Arial"/>
              </w:rPr>
            </w:pPr>
          </w:p>
        </w:tc>
      </w:tr>
      <w:tr w:rsidR="009D23E7" w:rsidRPr="004F03F6" w14:paraId="33EFB80D" w14:textId="77777777" w:rsidTr="00A9275A">
        <w:tc>
          <w:tcPr>
            <w:tcW w:w="1701" w:type="dxa"/>
            <w:tcBorders>
              <w:top w:val="nil"/>
              <w:bottom w:val="single" w:sz="4" w:space="0" w:color="auto"/>
              <w:right w:val="nil"/>
            </w:tcBorders>
          </w:tcPr>
          <w:p w14:paraId="26217E20" w14:textId="62696B3A" w:rsidR="009D23E7" w:rsidRPr="00925795" w:rsidRDefault="009D23E7" w:rsidP="00EA615F">
            <w:pPr>
              <w:pStyle w:val="MMELTableBody"/>
              <w:spacing w:after="120"/>
              <w:jc w:val="left"/>
              <w:rPr>
                <w:b w:val="0"/>
              </w:rPr>
            </w:pPr>
          </w:p>
        </w:tc>
        <w:tc>
          <w:tcPr>
            <w:tcW w:w="2519" w:type="dxa"/>
            <w:gridSpan w:val="2"/>
            <w:tcBorders>
              <w:top w:val="nil"/>
              <w:left w:val="nil"/>
              <w:bottom w:val="single" w:sz="4" w:space="0" w:color="auto"/>
            </w:tcBorders>
          </w:tcPr>
          <w:p w14:paraId="6DF058E1" w14:textId="2F54C72A" w:rsidR="009D23E7" w:rsidRPr="00925795" w:rsidRDefault="009D23E7" w:rsidP="00EA615F">
            <w:pPr>
              <w:pStyle w:val="MMELTableBody"/>
              <w:spacing w:after="120"/>
              <w:jc w:val="left"/>
              <w:rPr>
                <w:b w:val="0"/>
              </w:rPr>
            </w:pPr>
          </w:p>
        </w:tc>
        <w:tc>
          <w:tcPr>
            <w:tcW w:w="494" w:type="dxa"/>
            <w:tcBorders>
              <w:top w:val="nil"/>
              <w:bottom w:val="single" w:sz="4" w:space="0" w:color="auto"/>
            </w:tcBorders>
            <w:tcMar>
              <w:left w:w="29" w:type="dxa"/>
              <w:right w:w="29" w:type="dxa"/>
            </w:tcMar>
          </w:tcPr>
          <w:p w14:paraId="388EA5FA" w14:textId="34D2048F" w:rsidR="009D23E7" w:rsidRPr="00CE0B2C" w:rsidRDefault="00882DBA" w:rsidP="00EA615F">
            <w:pPr>
              <w:pStyle w:val="MMELTableBody"/>
              <w:spacing w:after="120"/>
              <w:rPr>
                <w:b w:val="0"/>
              </w:rPr>
            </w:pPr>
            <w:r>
              <w:rPr>
                <w:b w:val="0"/>
              </w:rPr>
              <w:t>D</w:t>
            </w:r>
          </w:p>
        </w:tc>
        <w:tc>
          <w:tcPr>
            <w:tcW w:w="494" w:type="dxa"/>
            <w:tcBorders>
              <w:top w:val="nil"/>
              <w:bottom w:val="single" w:sz="4" w:space="0" w:color="auto"/>
            </w:tcBorders>
            <w:tcMar>
              <w:left w:w="29" w:type="dxa"/>
              <w:right w:w="29" w:type="dxa"/>
            </w:tcMar>
          </w:tcPr>
          <w:p w14:paraId="53823392" w14:textId="3196C272" w:rsidR="009D23E7" w:rsidRPr="00CE0B2C" w:rsidRDefault="00882DBA" w:rsidP="00EA615F">
            <w:pPr>
              <w:pStyle w:val="MMELTableBody"/>
              <w:spacing w:after="120"/>
              <w:rPr>
                <w:b w:val="0"/>
              </w:rPr>
            </w:pPr>
            <w:r>
              <w:rPr>
                <w:b w:val="0"/>
              </w:rPr>
              <w:t>-</w:t>
            </w:r>
          </w:p>
        </w:tc>
        <w:tc>
          <w:tcPr>
            <w:tcW w:w="494" w:type="dxa"/>
            <w:tcBorders>
              <w:top w:val="nil"/>
              <w:bottom w:val="single" w:sz="4" w:space="0" w:color="auto"/>
            </w:tcBorders>
            <w:tcMar>
              <w:left w:w="29" w:type="dxa"/>
              <w:right w:w="29" w:type="dxa"/>
            </w:tcMar>
          </w:tcPr>
          <w:p w14:paraId="45015A61" w14:textId="17B411F4" w:rsidR="009D23E7" w:rsidRPr="00CE0B2C" w:rsidRDefault="00882DBA" w:rsidP="00EA615F">
            <w:pPr>
              <w:pStyle w:val="MMELTableBody"/>
              <w:spacing w:after="120"/>
              <w:rPr>
                <w:b w:val="0"/>
              </w:rPr>
            </w:pPr>
            <w:r>
              <w:rPr>
                <w:b w:val="0"/>
              </w:rPr>
              <w:t>0</w:t>
            </w:r>
          </w:p>
        </w:tc>
        <w:tc>
          <w:tcPr>
            <w:tcW w:w="3740" w:type="dxa"/>
            <w:tcBorders>
              <w:top w:val="nil"/>
              <w:bottom w:val="single" w:sz="4" w:space="0" w:color="auto"/>
              <w:right w:val="nil"/>
            </w:tcBorders>
          </w:tcPr>
          <w:p w14:paraId="5C21357C" w14:textId="77777777" w:rsidR="009003F5" w:rsidRPr="009003F5" w:rsidRDefault="009003F5" w:rsidP="009003F5">
            <w:pPr>
              <w:pStyle w:val="MMELTableBody"/>
              <w:spacing w:after="240"/>
              <w:jc w:val="left"/>
              <w:rPr>
                <w:b w:val="0"/>
              </w:rPr>
            </w:pPr>
            <w:r w:rsidRPr="009003F5">
              <w:rPr>
                <w:b w:val="0"/>
              </w:rPr>
              <w:t>May be inoperative provided operations do not require its use.</w:t>
            </w:r>
          </w:p>
          <w:p w14:paraId="5944A5C8" w14:textId="010DBC41" w:rsidR="009D23E7" w:rsidRPr="00CE0B2C" w:rsidRDefault="009003F5" w:rsidP="009003F5">
            <w:pPr>
              <w:pStyle w:val="MMELTableBody"/>
              <w:spacing w:after="240"/>
              <w:ind w:left="720" w:hanging="720"/>
              <w:jc w:val="left"/>
              <w:rPr>
                <w:b w:val="0"/>
              </w:rPr>
            </w:pPr>
            <w:r w:rsidRPr="009003F5">
              <w:rPr>
                <w:b w:val="0"/>
              </w:rPr>
              <w:t>NOTE: Any ADS-B In function that operates normally may be used.</w:t>
            </w:r>
          </w:p>
        </w:tc>
        <w:tc>
          <w:tcPr>
            <w:tcW w:w="628" w:type="dxa"/>
            <w:tcBorders>
              <w:top w:val="nil"/>
              <w:left w:val="nil"/>
              <w:bottom w:val="single" w:sz="4" w:space="0" w:color="auto"/>
            </w:tcBorders>
            <w:shd w:val="clear" w:color="auto" w:fill="auto"/>
          </w:tcPr>
          <w:p w14:paraId="3998BF4D" w14:textId="77777777" w:rsidR="009D23E7" w:rsidRPr="00CE0B2C" w:rsidRDefault="009D23E7" w:rsidP="00EA615F">
            <w:pPr>
              <w:jc w:val="center"/>
              <w:rPr>
                <w:rFonts w:ascii="Arial" w:hAnsi="Arial" w:cs="Arial"/>
              </w:rPr>
            </w:pPr>
          </w:p>
        </w:tc>
      </w:tr>
    </w:tbl>
    <w:p w14:paraId="4CC021DD" w14:textId="300DC214" w:rsidR="00AE2510" w:rsidRDefault="0039306C" w:rsidP="00884AD3">
      <w:pPr>
        <w:pStyle w:val="Heading2"/>
      </w:pPr>
      <w:r>
        <w:t xml:space="preserve">Each FOEB Chair should review the specific aircraft configuration(s) and apply this policy to affected </w:t>
      </w:r>
      <w:r w:rsidR="00D11517">
        <w:t>MMELs through the normal FOEB process.</w:t>
      </w:r>
    </w:p>
    <w:p w14:paraId="1ADB374F" w14:textId="4ACDD0DD" w:rsidR="00884AD3" w:rsidRDefault="00884AD3" w:rsidP="00884AD3">
      <w:pPr>
        <w:spacing w:before="480" w:after="240"/>
      </w:pPr>
      <w:r>
        <w:t>ORIGINAL SIGNED by</w:t>
      </w:r>
    </w:p>
    <w:p w14:paraId="54D28341" w14:textId="15872C23" w:rsidR="00884AD3" w:rsidRPr="00884AD3" w:rsidRDefault="00884AD3" w:rsidP="00884AD3">
      <w:r>
        <w:t>/s/ Thomas F. Malone</w:t>
      </w:r>
    </w:p>
    <w:p w14:paraId="5C5E9DDB" w14:textId="133754E2" w:rsidR="0031707F" w:rsidRPr="00F0149D" w:rsidRDefault="00497467" w:rsidP="009C3643">
      <w:pPr>
        <w:pStyle w:val="Signature"/>
      </w:pPr>
      <w:r w:rsidRPr="00F0149D">
        <w:t>Manager, Air Transportation Division</w:t>
      </w:r>
    </w:p>
    <w:sectPr w:rsidR="0031707F" w:rsidRPr="00F0149D" w:rsidSect="00B25D47">
      <w:footerReference w:type="default" r:id="rId8"/>
      <w:pgSz w:w="12240" w:h="15840"/>
      <w:pgMar w:top="720" w:right="1080" w:bottom="720"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F3139" w14:textId="77777777" w:rsidR="00854EBE" w:rsidRDefault="00854EBE" w:rsidP="004502CC">
      <w:r>
        <w:separator/>
      </w:r>
    </w:p>
  </w:endnote>
  <w:endnote w:type="continuationSeparator" w:id="0">
    <w:p w14:paraId="3E2BFD06" w14:textId="77777777" w:rsidR="00854EBE" w:rsidRDefault="00854EBE" w:rsidP="0045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E116" w14:textId="3B42CF81" w:rsidR="00EB55A3" w:rsidRDefault="00EB55A3" w:rsidP="00E940D3">
    <w:pPr>
      <w:pStyle w:val="Footer"/>
      <w:jc w:val="center"/>
      <w:rPr>
        <w:noProof/>
      </w:rPr>
    </w:pPr>
    <w:r w:rsidRPr="00990711">
      <w:t xml:space="preserve">Page </w:t>
    </w:r>
    <w:r w:rsidRPr="00990711">
      <w:fldChar w:fldCharType="begin"/>
    </w:r>
    <w:r w:rsidRPr="00990711">
      <w:instrText xml:space="preserve"> PAGE   \* MERGEFORMAT </w:instrText>
    </w:r>
    <w:r w:rsidRPr="00990711">
      <w:fldChar w:fldCharType="separate"/>
    </w:r>
    <w:r w:rsidR="00E334C6">
      <w:rPr>
        <w:noProof/>
      </w:rPr>
      <w:t>2</w:t>
    </w:r>
    <w:r w:rsidRPr="00990711">
      <w:rPr>
        <w:noProof/>
      </w:rPr>
      <w:fldChar w:fldCharType="end"/>
    </w:r>
    <w:r w:rsidRPr="00990711">
      <w:t xml:space="preserve"> of </w:t>
    </w:r>
    <w:r w:rsidR="008C007A">
      <w:rPr>
        <w:noProof/>
      </w:rPr>
      <w:fldChar w:fldCharType="begin"/>
    </w:r>
    <w:r w:rsidR="008C007A">
      <w:rPr>
        <w:noProof/>
      </w:rPr>
      <w:instrText xml:space="preserve"> NUMPAGES   \* MERGEFORMAT </w:instrText>
    </w:r>
    <w:r w:rsidR="008C007A">
      <w:rPr>
        <w:noProof/>
      </w:rPr>
      <w:fldChar w:fldCharType="separate"/>
    </w:r>
    <w:r w:rsidR="00E334C6">
      <w:rPr>
        <w:noProof/>
      </w:rPr>
      <w:t>5</w:t>
    </w:r>
    <w:r w:rsidR="008C007A">
      <w:rPr>
        <w:noProof/>
      </w:rPr>
      <w:fldChar w:fldCharType="end"/>
    </w:r>
  </w:p>
  <w:p w14:paraId="79E46C7F" w14:textId="77777777" w:rsidR="008757AC" w:rsidRPr="00D24EB4" w:rsidRDefault="008757AC" w:rsidP="00B25D47">
    <w:pPr>
      <w:widowControl w:val="0"/>
      <w:shd w:val="clear" w:color="auto" w:fill="FFFFFF" w:themeFill="background1"/>
      <w:jc w:val="center"/>
    </w:pPr>
    <w:r w:rsidRPr="00D24EB4">
      <w:t>UNCONTROLLED COPY WHEN DOWNLOADED</w:t>
    </w:r>
  </w:p>
  <w:p w14:paraId="4C09E2B4" w14:textId="4B23386D" w:rsidR="008757AC" w:rsidRPr="00990711" w:rsidRDefault="008757AC" w:rsidP="00B25D47">
    <w:pPr>
      <w:pStyle w:val="Footer"/>
      <w:jc w:val="center"/>
    </w:pPr>
    <w:r w:rsidRPr="00D24EB4">
      <w:t>Check with FSIMS to verify current version before using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3C7B5" w14:textId="77777777" w:rsidR="00854EBE" w:rsidRDefault="00854EBE" w:rsidP="004502CC">
      <w:r>
        <w:separator/>
      </w:r>
    </w:p>
  </w:footnote>
  <w:footnote w:type="continuationSeparator" w:id="0">
    <w:p w14:paraId="12AA7530" w14:textId="77777777" w:rsidR="00854EBE" w:rsidRDefault="00854EBE" w:rsidP="00450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F3096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48E4D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7628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CCF5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64244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7819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986C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4ED3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4421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DC3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4620B"/>
    <w:multiLevelType w:val="hybridMultilevel"/>
    <w:tmpl w:val="832A82DE"/>
    <w:lvl w:ilvl="0" w:tplc="FD2409AE">
      <w:start w:val="1"/>
      <w:numFmt w:val="lowerLetter"/>
      <w:lvlText w:val="%1)"/>
      <w:lvlJc w:val="left"/>
      <w:pPr>
        <w:ind w:left="720" w:hanging="360"/>
      </w:pPr>
      <w:rPr>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1009B2"/>
    <w:multiLevelType w:val="hybridMultilevel"/>
    <w:tmpl w:val="DFE872BA"/>
    <w:lvl w:ilvl="0" w:tplc="BA32A3FA">
      <w:start w:val="1"/>
      <w:numFmt w:val="lowerLetter"/>
      <w:lvlText w:val="%1)"/>
      <w:lvlJc w:val="left"/>
      <w:pPr>
        <w:ind w:left="720" w:hanging="360"/>
      </w:pPr>
      <w:rPr>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E03B2"/>
    <w:multiLevelType w:val="hybridMultilevel"/>
    <w:tmpl w:val="456A7E8C"/>
    <w:lvl w:ilvl="0" w:tplc="C4EAFE16">
      <w:start w:val="1"/>
      <w:numFmt w:val="decimal"/>
      <w:lvlText w:val="%1."/>
      <w:lvlJc w:val="left"/>
      <w:pPr>
        <w:ind w:left="3060" w:hanging="2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50436"/>
    <w:multiLevelType w:val="hybridMultilevel"/>
    <w:tmpl w:val="81B68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41F28"/>
    <w:multiLevelType w:val="hybridMultilevel"/>
    <w:tmpl w:val="0F36E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C2600"/>
    <w:multiLevelType w:val="hybridMultilevel"/>
    <w:tmpl w:val="120A7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E0911"/>
    <w:multiLevelType w:val="hybridMultilevel"/>
    <w:tmpl w:val="E8D4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273EF"/>
    <w:multiLevelType w:val="hybridMultilevel"/>
    <w:tmpl w:val="6AC46F8C"/>
    <w:lvl w:ilvl="0" w:tplc="E96EAA8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00458F"/>
    <w:multiLevelType w:val="hybridMultilevel"/>
    <w:tmpl w:val="6C961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33964"/>
    <w:multiLevelType w:val="hybridMultilevel"/>
    <w:tmpl w:val="EA64A338"/>
    <w:lvl w:ilvl="0" w:tplc="AE5C88D4">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700E36"/>
    <w:multiLevelType w:val="hybridMultilevel"/>
    <w:tmpl w:val="453C6E1E"/>
    <w:lvl w:ilvl="0" w:tplc="121AC778">
      <w:start w:val="1"/>
      <w:numFmt w:val="decimal"/>
      <w:pStyle w:val="TableKey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543F3D"/>
    <w:multiLevelType w:val="hybridMultilevel"/>
    <w:tmpl w:val="8F647A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9448B"/>
    <w:multiLevelType w:val="hybridMultilevel"/>
    <w:tmpl w:val="B2ECB7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18"/>
  </w:num>
  <w:num w:numId="4">
    <w:abstractNumId w:val="11"/>
  </w:num>
  <w:num w:numId="5">
    <w:abstractNumId w:val="10"/>
  </w:num>
  <w:num w:numId="6">
    <w:abstractNumId w:val="20"/>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3"/>
  </w:num>
  <w:num w:numId="10">
    <w:abstractNumId w:val="14"/>
  </w:num>
  <w:num w:numId="11">
    <w:abstractNumId w:val="12"/>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2E"/>
    <w:rsid w:val="00000D70"/>
    <w:rsid w:val="0000333C"/>
    <w:rsid w:val="000036BB"/>
    <w:rsid w:val="000152BA"/>
    <w:rsid w:val="00024C99"/>
    <w:rsid w:val="00025478"/>
    <w:rsid w:val="0002667A"/>
    <w:rsid w:val="00030DA7"/>
    <w:rsid w:val="00035A25"/>
    <w:rsid w:val="00035BBD"/>
    <w:rsid w:val="00035FBE"/>
    <w:rsid w:val="00040BCD"/>
    <w:rsid w:val="0004773F"/>
    <w:rsid w:val="00053247"/>
    <w:rsid w:val="0006249B"/>
    <w:rsid w:val="0006416C"/>
    <w:rsid w:val="00073AF1"/>
    <w:rsid w:val="00084A82"/>
    <w:rsid w:val="00090ABF"/>
    <w:rsid w:val="000A12F5"/>
    <w:rsid w:val="000A2599"/>
    <w:rsid w:val="000A3942"/>
    <w:rsid w:val="000B4E0D"/>
    <w:rsid w:val="000C4C87"/>
    <w:rsid w:val="000C61D3"/>
    <w:rsid w:val="000C6BB6"/>
    <w:rsid w:val="000C7FFD"/>
    <w:rsid w:val="000D0259"/>
    <w:rsid w:val="000D4192"/>
    <w:rsid w:val="000D73C6"/>
    <w:rsid w:val="000E5D31"/>
    <w:rsid w:val="000F6E0B"/>
    <w:rsid w:val="000F77CD"/>
    <w:rsid w:val="00100220"/>
    <w:rsid w:val="001172B4"/>
    <w:rsid w:val="001234CC"/>
    <w:rsid w:val="0012726E"/>
    <w:rsid w:val="00136C92"/>
    <w:rsid w:val="00140DA1"/>
    <w:rsid w:val="001465F4"/>
    <w:rsid w:val="0015297D"/>
    <w:rsid w:val="0015509B"/>
    <w:rsid w:val="0016210A"/>
    <w:rsid w:val="00166001"/>
    <w:rsid w:val="00177183"/>
    <w:rsid w:val="001779EC"/>
    <w:rsid w:val="001851C7"/>
    <w:rsid w:val="0018715F"/>
    <w:rsid w:val="001964D6"/>
    <w:rsid w:val="001A2FBA"/>
    <w:rsid w:val="001A507A"/>
    <w:rsid w:val="001A6C41"/>
    <w:rsid w:val="001A7428"/>
    <w:rsid w:val="001B59CE"/>
    <w:rsid w:val="001C35F3"/>
    <w:rsid w:val="001D0818"/>
    <w:rsid w:val="001D5AE7"/>
    <w:rsid w:val="001D70D9"/>
    <w:rsid w:val="001E3E0F"/>
    <w:rsid w:val="001E6002"/>
    <w:rsid w:val="001F2CE0"/>
    <w:rsid w:val="001F3593"/>
    <w:rsid w:val="00203C3C"/>
    <w:rsid w:val="002117F8"/>
    <w:rsid w:val="00224064"/>
    <w:rsid w:val="00230612"/>
    <w:rsid w:val="00236001"/>
    <w:rsid w:val="00242626"/>
    <w:rsid w:val="00242E66"/>
    <w:rsid w:val="00244336"/>
    <w:rsid w:val="00260DED"/>
    <w:rsid w:val="002615D9"/>
    <w:rsid w:val="002720C4"/>
    <w:rsid w:val="00294EEB"/>
    <w:rsid w:val="002A1F40"/>
    <w:rsid w:val="002A2919"/>
    <w:rsid w:val="002A6300"/>
    <w:rsid w:val="002B1F59"/>
    <w:rsid w:val="002B66FF"/>
    <w:rsid w:val="002B72AD"/>
    <w:rsid w:val="002C3710"/>
    <w:rsid w:val="002C6328"/>
    <w:rsid w:val="002C692F"/>
    <w:rsid w:val="002C70D5"/>
    <w:rsid w:val="002C7E7C"/>
    <w:rsid w:val="002E1901"/>
    <w:rsid w:val="002E4367"/>
    <w:rsid w:val="002F5AAB"/>
    <w:rsid w:val="003065D0"/>
    <w:rsid w:val="003068D4"/>
    <w:rsid w:val="00313758"/>
    <w:rsid w:val="0031707F"/>
    <w:rsid w:val="00321025"/>
    <w:rsid w:val="00325F5F"/>
    <w:rsid w:val="00342967"/>
    <w:rsid w:val="00351911"/>
    <w:rsid w:val="003533F7"/>
    <w:rsid w:val="003566E9"/>
    <w:rsid w:val="00357B3F"/>
    <w:rsid w:val="00361898"/>
    <w:rsid w:val="00376310"/>
    <w:rsid w:val="00376D38"/>
    <w:rsid w:val="00376DD8"/>
    <w:rsid w:val="003851CE"/>
    <w:rsid w:val="003875E1"/>
    <w:rsid w:val="0039306C"/>
    <w:rsid w:val="003959D4"/>
    <w:rsid w:val="003A1DC7"/>
    <w:rsid w:val="003A595B"/>
    <w:rsid w:val="003A6543"/>
    <w:rsid w:val="003B0C38"/>
    <w:rsid w:val="003B1C75"/>
    <w:rsid w:val="003B75B0"/>
    <w:rsid w:val="003C19FE"/>
    <w:rsid w:val="003D2E4E"/>
    <w:rsid w:val="003D6D01"/>
    <w:rsid w:val="003E17F7"/>
    <w:rsid w:val="003E57DF"/>
    <w:rsid w:val="003F01E3"/>
    <w:rsid w:val="003F263C"/>
    <w:rsid w:val="004049F4"/>
    <w:rsid w:val="00411C40"/>
    <w:rsid w:val="00412D57"/>
    <w:rsid w:val="00413433"/>
    <w:rsid w:val="0041656E"/>
    <w:rsid w:val="004224D5"/>
    <w:rsid w:val="00430526"/>
    <w:rsid w:val="00431892"/>
    <w:rsid w:val="00432699"/>
    <w:rsid w:val="004335FB"/>
    <w:rsid w:val="004360D9"/>
    <w:rsid w:val="004364F8"/>
    <w:rsid w:val="0043717D"/>
    <w:rsid w:val="004415D2"/>
    <w:rsid w:val="0044298E"/>
    <w:rsid w:val="00446368"/>
    <w:rsid w:val="00446F83"/>
    <w:rsid w:val="0044784D"/>
    <w:rsid w:val="004502CC"/>
    <w:rsid w:val="00457E94"/>
    <w:rsid w:val="0046411D"/>
    <w:rsid w:val="004748BE"/>
    <w:rsid w:val="00477496"/>
    <w:rsid w:val="004852FC"/>
    <w:rsid w:val="0049403C"/>
    <w:rsid w:val="00494EC0"/>
    <w:rsid w:val="00497467"/>
    <w:rsid w:val="004977CE"/>
    <w:rsid w:val="004B25BC"/>
    <w:rsid w:val="004B6092"/>
    <w:rsid w:val="004C6733"/>
    <w:rsid w:val="004C7799"/>
    <w:rsid w:val="004D7B21"/>
    <w:rsid w:val="004E123C"/>
    <w:rsid w:val="004F03F6"/>
    <w:rsid w:val="004F10FF"/>
    <w:rsid w:val="004F228D"/>
    <w:rsid w:val="00500EFA"/>
    <w:rsid w:val="00503098"/>
    <w:rsid w:val="005104DE"/>
    <w:rsid w:val="00513521"/>
    <w:rsid w:val="005137DD"/>
    <w:rsid w:val="00514272"/>
    <w:rsid w:val="00523BBD"/>
    <w:rsid w:val="005277AC"/>
    <w:rsid w:val="0053160B"/>
    <w:rsid w:val="005702CA"/>
    <w:rsid w:val="00570924"/>
    <w:rsid w:val="005739CD"/>
    <w:rsid w:val="00573E0D"/>
    <w:rsid w:val="00586858"/>
    <w:rsid w:val="00591682"/>
    <w:rsid w:val="005A22F7"/>
    <w:rsid w:val="005A7664"/>
    <w:rsid w:val="005A789B"/>
    <w:rsid w:val="005B1BC4"/>
    <w:rsid w:val="005B21BC"/>
    <w:rsid w:val="005C1500"/>
    <w:rsid w:val="005C3CE8"/>
    <w:rsid w:val="005C4334"/>
    <w:rsid w:val="005D04AD"/>
    <w:rsid w:val="005D153D"/>
    <w:rsid w:val="005D7FAC"/>
    <w:rsid w:val="005E016C"/>
    <w:rsid w:val="005F5FF6"/>
    <w:rsid w:val="0060490F"/>
    <w:rsid w:val="0060727E"/>
    <w:rsid w:val="0060751B"/>
    <w:rsid w:val="00623097"/>
    <w:rsid w:val="006238C2"/>
    <w:rsid w:val="00624A07"/>
    <w:rsid w:val="00625515"/>
    <w:rsid w:val="0063149D"/>
    <w:rsid w:val="00635061"/>
    <w:rsid w:val="006410BE"/>
    <w:rsid w:val="00644D22"/>
    <w:rsid w:val="00654EBE"/>
    <w:rsid w:val="0066014D"/>
    <w:rsid w:val="00661232"/>
    <w:rsid w:val="00663973"/>
    <w:rsid w:val="0067363F"/>
    <w:rsid w:val="00676B9C"/>
    <w:rsid w:val="0068292E"/>
    <w:rsid w:val="00691B68"/>
    <w:rsid w:val="00693B74"/>
    <w:rsid w:val="00694DE3"/>
    <w:rsid w:val="006958CD"/>
    <w:rsid w:val="006B6618"/>
    <w:rsid w:val="006D0F5F"/>
    <w:rsid w:val="006D41DE"/>
    <w:rsid w:val="006E0DD4"/>
    <w:rsid w:val="006E3359"/>
    <w:rsid w:val="006E33AA"/>
    <w:rsid w:val="006E6FD4"/>
    <w:rsid w:val="006F6E4E"/>
    <w:rsid w:val="00700AE6"/>
    <w:rsid w:val="00702D54"/>
    <w:rsid w:val="00705161"/>
    <w:rsid w:val="007125D4"/>
    <w:rsid w:val="00723DCD"/>
    <w:rsid w:val="00730BC5"/>
    <w:rsid w:val="007346C5"/>
    <w:rsid w:val="007365D3"/>
    <w:rsid w:val="00752885"/>
    <w:rsid w:val="0075771F"/>
    <w:rsid w:val="0075778D"/>
    <w:rsid w:val="00763BAB"/>
    <w:rsid w:val="007676F9"/>
    <w:rsid w:val="0077093A"/>
    <w:rsid w:val="00773C9E"/>
    <w:rsid w:val="007868B1"/>
    <w:rsid w:val="00793493"/>
    <w:rsid w:val="007A08B2"/>
    <w:rsid w:val="007A2416"/>
    <w:rsid w:val="007A2A81"/>
    <w:rsid w:val="007A3A2B"/>
    <w:rsid w:val="007A74DB"/>
    <w:rsid w:val="007B15AF"/>
    <w:rsid w:val="007B2BF2"/>
    <w:rsid w:val="007C3415"/>
    <w:rsid w:val="007D1DB9"/>
    <w:rsid w:val="007D30E1"/>
    <w:rsid w:val="007F6932"/>
    <w:rsid w:val="008012F9"/>
    <w:rsid w:val="00805ADF"/>
    <w:rsid w:val="00805DAE"/>
    <w:rsid w:val="00807066"/>
    <w:rsid w:val="00807844"/>
    <w:rsid w:val="00813EDA"/>
    <w:rsid w:val="00814189"/>
    <w:rsid w:val="00816BBF"/>
    <w:rsid w:val="00817CCE"/>
    <w:rsid w:val="0082410B"/>
    <w:rsid w:val="008321BD"/>
    <w:rsid w:val="00833296"/>
    <w:rsid w:val="00840763"/>
    <w:rsid w:val="00845198"/>
    <w:rsid w:val="00853FA1"/>
    <w:rsid w:val="00854EBE"/>
    <w:rsid w:val="00857486"/>
    <w:rsid w:val="008757AC"/>
    <w:rsid w:val="00876245"/>
    <w:rsid w:val="0087752B"/>
    <w:rsid w:val="00882DBA"/>
    <w:rsid w:val="00884AD3"/>
    <w:rsid w:val="00891E4E"/>
    <w:rsid w:val="00892594"/>
    <w:rsid w:val="008A0208"/>
    <w:rsid w:val="008A2CBE"/>
    <w:rsid w:val="008A361E"/>
    <w:rsid w:val="008A5789"/>
    <w:rsid w:val="008A74C0"/>
    <w:rsid w:val="008B44EC"/>
    <w:rsid w:val="008B4BE0"/>
    <w:rsid w:val="008B6462"/>
    <w:rsid w:val="008B67CA"/>
    <w:rsid w:val="008B68F5"/>
    <w:rsid w:val="008C007A"/>
    <w:rsid w:val="008C1E9C"/>
    <w:rsid w:val="008C6C58"/>
    <w:rsid w:val="008D5030"/>
    <w:rsid w:val="009003F5"/>
    <w:rsid w:val="009019D6"/>
    <w:rsid w:val="00907DB8"/>
    <w:rsid w:val="00911A46"/>
    <w:rsid w:val="00913221"/>
    <w:rsid w:val="009138CB"/>
    <w:rsid w:val="00917190"/>
    <w:rsid w:val="0091759F"/>
    <w:rsid w:val="0092293D"/>
    <w:rsid w:val="0092426F"/>
    <w:rsid w:val="00925795"/>
    <w:rsid w:val="0093296C"/>
    <w:rsid w:val="00944AF3"/>
    <w:rsid w:val="00952091"/>
    <w:rsid w:val="00952907"/>
    <w:rsid w:val="00955D21"/>
    <w:rsid w:val="009635CF"/>
    <w:rsid w:val="00967532"/>
    <w:rsid w:val="00972D22"/>
    <w:rsid w:val="009831D6"/>
    <w:rsid w:val="00990711"/>
    <w:rsid w:val="009934FE"/>
    <w:rsid w:val="009935B5"/>
    <w:rsid w:val="00997458"/>
    <w:rsid w:val="009A2FAA"/>
    <w:rsid w:val="009A5213"/>
    <w:rsid w:val="009A61DA"/>
    <w:rsid w:val="009A62AE"/>
    <w:rsid w:val="009A706D"/>
    <w:rsid w:val="009B03D6"/>
    <w:rsid w:val="009B1300"/>
    <w:rsid w:val="009B41A0"/>
    <w:rsid w:val="009C0027"/>
    <w:rsid w:val="009C3643"/>
    <w:rsid w:val="009D23DA"/>
    <w:rsid w:val="009D23E7"/>
    <w:rsid w:val="009D7026"/>
    <w:rsid w:val="009E47AD"/>
    <w:rsid w:val="009F3A8F"/>
    <w:rsid w:val="009F5CE4"/>
    <w:rsid w:val="00A00C7B"/>
    <w:rsid w:val="00A02528"/>
    <w:rsid w:val="00A02930"/>
    <w:rsid w:val="00A11BDB"/>
    <w:rsid w:val="00A13317"/>
    <w:rsid w:val="00A17F12"/>
    <w:rsid w:val="00A229FF"/>
    <w:rsid w:val="00A24207"/>
    <w:rsid w:val="00A24A23"/>
    <w:rsid w:val="00A3002E"/>
    <w:rsid w:val="00A31BBE"/>
    <w:rsid w:val="00A32A6C"/>
    <w:rsid w:val="00A56DF4"/>
    <w:rsid w:val="00A6023A"/>
    <w:rsid w:val="00A65D7F"/>
    <w:rsid w:val="00A76A5A"/>
    <w:rsid w:val="00A9275A"/>
    <w:rsid w:val="00AA3680"/>
    <w:rsid w:val="00AA6827"/>
    <w:rsid w:val="00AA6935"/>
    <w:rsid w:val="00AB04B8"/>
    <w:rsid w:val="00AB33A6"/>
    <w:rsid w:val="00AC07E3"/>
    <w:rsid w:val="00AC1390"/>
    <w:rsid w:val="00AC3D56"/>
    <w:rsid w:val="00AC5BB2"/>
    <w:rsid w:val="00AC6732"/>
    <w:rsid w:val="00AD2A95"/>
    <w:rsid w:val="00AD4655"/>
    <w:rsid w:val="00AE2510"/>
    <w:rsid w:val="00AE4BE6"/>
    <w:rsid w:val="00AE4FC7"/>
    <w:rsid w:val="00AF12C8"/>
    <w:rsid w:val="00AF336F"/>
    <w:rsid w:val="00AF6812"/>
    <w:rsid w:val="00B02F37"/>
    <w:rsid w:val="00B101F3"/>
    <w:rsid w:val="00B124C4"/>
    <w:rsid w:val="00B14B84"/>
    <w:rsid w:val="00B14D97"/>
    <w:rsid w:val="00B25D47"/>
    <w:rsid w:val="00B31392"/>
    <w:rsid w:val="00B33F49"/>
    <w:rsid w:val="00B40143"/>
    <w:rsid w:val="00B40A0D"/>
    <w:rsid w:val="00B413D2"/>
    <w:rsid w:val="00B45BC9"/>
    <w:rsid w:val="00B55AA6"/>
    <w:rsid w:val="00B617B1"/>
    <w:rsid w:val="00B62FCE"/>
    <w:rsid w:val="00B630E7"/>
    <w:rsid w:val="00B757C2"/>
    <w:rsid w:val="00B77A73"/>
    <w:rsid w:val="00B813A3"/>
    <w:rsid w:val="00B81A11"/>
    <w:rsid w:val="00B8227E"/>
    <w:rsid w:val="00B8250A"/>
    <w:rsid w:val="00B84385"/>
    <w:rsid w:val="00B96690"/>
    <w:rsid w:val="00B969E0"/>
    <w:rsid w:val="00B9753F"/>
    <w:rsid w:val="00BA2E13"/>
    <w:rsid w:val="00BA6688"/>
    <w:rsid w:val="00BA7118"/>
    <w:rsid w:val="00BA7C5D"/>
    <w:rsid w:val="00BB784D"/>
    <w:rsid w:val="00BC17CD"/>
    <w:rsid w:val="00BC30AF"/>
    <w:rsid w:val="00BC4C3E"/>
    <w:rsid w:val="00BD1945"/>
    <w:rsid w:val="00BD3042"/>
    <w:rsid w:val="00BD3F40"/>
    <w:rsid w:val="00BE2D52"/>
    <w:rsid w:val="00BE3676"/>
    <w:rsid w:val="00BE5535"/>
    <w:rsid w:val="00BE7849"/>
    <w:rsid w:val="00BF2D09"/>
    <w:rsid w:val="00BF6045"/>
    <w:rsid w:val="00C03DA0"/>
    <w:rsid w:val="00C051F3"/>
    <w:rsid w:val="00C061E4"/>
    <w:rsid w:val="00C07094"/>
    <w:rsid w:val="00C07598"/>
    <w:rsid w:val="00C10B8F"/>
    <w:rsid w:val="00C2340F"/>
    <w:rsid w:val="00C2431F"/>
    <w:rsid w:val="00C2457E"/>
    <w:rsid w:val="00C3380F"/>
    <w:rsid w:val="00C4295B"/>
    <w:rsid w:val="00C568DC"/>
    <w:rsid w:val="00C66240"/>
    <w:rsid w:val="00C66A71"/>
    <w:rsid w:val="00C74CF7"/>
    <w:rsid w:val="00C77651"/>
    <w:rsid w:val="00C80A3E"/>
    <w:rsid w:val="00C83E09"/>
    <w:rsid w:val="00C84423"/>
    <w:rsid w:val="00C87FCD"/>
    <w:rsid w:val="00C91F48"/>
    <w:rsid w:val="00CA0AB1"/>
    <w:rsid w:val="00CA2CF3"/>
    <w:rsid w:val="00CA7F96"/>
    <w:rsid w:val="00CB4237"/>
    <w:rsid w:val="00CC277E"/>
    <w:rsid w:val="00CC7AEE"/>
    <w:rsid w:val="00CD00FC"/>
    <w:rsid w:val="00CD07C8"/>
    <w:rsid w:val="00CD5B88"/>
    <w:rsid w:val="00CD64C2"/>
    <w:rsid w:val="00CE0B2C"/>
    <w:rsid w:val="00CE3400"/>
    <w:rsid w:val="00CF00AC"/>
    <w:rsid w:val="00CF6576"/>
    <w:rsid w:val="00D11517"/>
    <w:rsid w:val="00D15E3C"/>
    <w:rsid w:val="00D34842"/>
    <w:rsid w:val="00D35DF0"/>
    <w:rsid w:val="00D37A49"/>
    <w:rsid w:val="00D44479"/>
    <w:rsid w:val="00D467FE"/>
    <w:rsid w:val="00D52415"/>
    <w:rsid w:val="00D603A7"/>
    <w:rsid w:val="00D623FA"/>
    <w:rsid w:val="00D64568"/>
    <w:rsid w:val="00D67574"/>
    <w:rsid w:val="00D70791"/>
    <w:rsid w:val="00D81706"/>
    <w:rsid w:val="00D9124B"/>
    <w:rsid w:val="00D93B32"/>
    <w:rsid w:val="00D96DB5"/>
    <w:rsid w:val="00DB1D1E"/>
    <w:rsid w:val="00DC116F"/>
    <w:rsid w:val="00DC1A22"/>
    <w:rsid w:val="00DC376E"/>
    <w:rsid w:val="00DC5A80"/>
    <w:rsid w:val="00DD2D02"/>
    <w:rsid w:val="00DD3965"/>
    <w:rsid w:val="00DD54E3"/>
    <w:rsid w:val="00DE710A"/>
    <w:rsid w:val="00DF3590"/>
    <w:rsid w:val="00E07586"/>
    <w:rsid w:val="00E23E85"/>
    <w:rsid w:val="00E27CDD"/>
    <w:rsid w:val="00E31A1F"/>
    <w:rsid w:val="00E326AE"/>
    <w:rsid w:val="00E334C6"/>
    <w:rsid w:val="00E41847"/>
    <w:rsid w:val="00E45BCE"/>
    <w:rsid w:val="00E5347F"/>
    <w:rsid w:val="00E53BE8"/>
    <w:rsid w:val="00E56B54"/>
    <w:rsid w:val="00E57FFA"/>
    <w:rsid w:val="00E65E62"/>
    <w:rsid w:val="00E759F0"/>
    <w:rsid w:val="00E813BF"/>
    <w:rsid w:val="00E84029"/>
    <w:rsid w:val="00E849D0"/>
    <w:rsid w:val="00E871CA"/>
    <w:rsid w:val="00E9095C"/>
    <w:rsid w:val="00E91AF9"/>
    <w:rsid w:val="00E91B3A"/>
    <w:rsid w:val="00E940D3"/>
    <w:rsid w:val="00EA0B7B"/>
    <w:rsid w:val="00EA2F5B"/>
    <w:rsid w:val="00EA3155"/>
    <w:rsid w:val="00EB439B"/>
    <w:rsid w:val="00EB55A3"/>
    <w:rsid w:val="00EC100C"/>
    <w:rsid w:val="00EC64D6"/>
    <w:rsid w:val="00ED3543"/>
    <w:rsid w:val="00ED4DC5"/>
    <w:rsid w:val="00EF1066"/>
    <w:rsid w:val="00EF15F2"/>
    <w:rsid w:val="00EF3735"/>
    <w:rsid w:val="00EF4CBB"/>
    <w:rsid w:val="00F0149D"/>
    <w:rsid w:val="00F073F0"/>
    <w:rsid w:val="00F10D06"/>
    <w:rsid w:val="00F212D2"/>
    <w:rsid w:val="00F251DF"/>
    <w:rsid w:val="00F30E13"/>
    <w:rsid w:val="00F36EF9"/>
    <w:rsid w:val="00F42CB4"/>
    <w:rsid w:val="00F430C9"/>
    <w:rsid w:val="00F44DB9"/>
    <w:rsid w:val="00F47E56"/>
    <w:rsid w:val="00F5381F"/>
    <w:rsid w:val="00F54818"/>
    <w:rsid w:val="00F660B0"/>
    <w:rsid w:val="00F722B8"/>
    <w:rsid w:val="00F73471"/>
    <w:rsid w:val="00F73C40"/>
    <w:rsid w:val="00F96665"/>
    <w:rsid w:val="00F9747B"/>
    <w:rsid w:val="00FA2A48"/>
    <w:rsid w:val="00FA7433"/>
    <w:rsid w:val="00FB1BB2"/>
    <w:rsid w:val="00FB45B0"/>
    <w:rsid w:val="00FE27DB"/>
    <w:rsid w:val="00FF2A27"/>
    <w:rsid w:val="00FF32D7"/>
    <w:rsid w:val="00FF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6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27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92594"/>
    <w:pPr>
      <w:spacing w:before="24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892594"/>
    <w:pPr>
      <w:spacing w:after="240"/>
      <w:outlineLvl w:val="1"/>
    </w:pPr>
    <w:rPr>
      <w:rFonts w:eastAsiaTheme="majorEastAsia" w:cstheme="majorBidi"/>
      <w:szCs w:val="26"/>
    </w:rPr>
  </w:style>
  <w:style w:type="paragraph" w:styleId="Heading8">
    <w:name w:val="heading 8"/>
    <w:basedOn w:val="Normal"/>
    <w:next w:val="Normal"/>
    <w:link w:val="Heading8Char"/>
    <w:uiPriority w:val="9"/>
    <w:semiHidden/>
    <w:unhideWhenUsed/>
    <w:qFormat/>
    <w:rsid w:val="008757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31707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rsid w:val="0031707F"/>
    <w:pPr>
      <w:spacing w:after="0" w:line="240" w:lineRule="auto"/>
    </w:pPr>
    <w:rPr>
      <w:rFonts w:ascii="Arial" w:eastAsia="Times New Roman" w:hAnsi="Arial" w:cs="Times New Roman"/>
      <w:szCs w:val="24"/>
    </w:rPr>
  </w:style>
  <w:style w:type="paragraph" w:customStyle="1" w:styleId="MMELHeader">
    <w:name w:val="MMEL Header"/>
    <w:basedOn w:val="Normal"/>
    <w:qFormat/>
    <w:rsid w:val="0031707F"/>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ATASystemtitle">
    <w:name w:val="ATA System title"/>
    <w:basedOn w:val="Normal"/>
    <w:qFormat/>
    <w:rsid w:val="0031707F"/>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31707F"/>
    <w:pPr>
      <w:spacing w:after="60"/>
      <w:jc w:val="center"/>
    </w:pPr>
    <w:rPr>
      <w:rFonts w:ascii="Arial" w:hAnsi="Arial" w:cs="Arial"/>
      <w:b/>
      <w:sz w:val="16"/>
      <w:szCs w:val="16"/>
    </w:rPr>
  </w:style>
  <w:style w:type="paragraph" w:customStyle="1" w:styleId="MMELTableBody">
    <w:name w:val="MMEL Table Body"/>
    <w:basedOn w:val="Normal"/>
    <w:qFormat/>
    <w:rsid w:val="0031707F"/>
    <w:pPr>
      <w:jc w:val="center"/>
    </w:pPr>
    <w:rPr>
      <w:rFonts w:ascii="Arial" w:hAnsi="Arial" w:cs="Arial"/>
      <w:b/>
      <w:sz w:val="22"/>
      <w:szCs w:val="22"/>
    </w:rPr>
  </w:style>
  <w:style w:type="paragraph" w:styleId="Header">
    <w:name w:val="header"/>
    <w:basedOn w:val="Normal"/>
    <w:link w:val="HeaderChar"/>
    <w:unhideWhenUsed/>
    <w:rsid w:val="004502CC"/>
    <w:pPr>
      <w:tabs>
        <w:tab w:val="center" w:pos="4680"/>
        <w:tab w:val="right" w:pos="9360"/>
      </w:tabs>
    </w:pPr>
  </w:style>
  <w:style w:type="character" w:customStyle="1" w:styleId="HeaderChar">
    <w:name w:val="Header Char"/>
    <w:basedOn w:val="DefaultParagraphFont"/>
    <w:link w:val="Header"/>
    <w:rsid w:val="004502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02CC"/>
    <w:pPr>
      <w:tabs>
        <w:tab w:val="center" w:pos="4680"/>
        <w:tab w:val="right" w:pos="9360"/>
      </w:tabs>
    </w:pPr>
  </w:style>
  <w:style w:type="character" w:customStyle="1" w:styleId="FooterChar">
    <w:name w:val="Footer Char"/>
    <w:basedOn w:val="DefaultParagraphFont"/>
    <w:link w:val="Footer"/>
    <w:uiPriority w:val="99"/>
    <w:rsid w:val="004502C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230612"/>
    <w:rPr>
      <w:rFonts w:ascii="Tahoma" w:hAnsi="Tahoma" w:cs="Tahoma"/>
      <w:sz w:val="16"/>
      <w:szCs w:val="16"/>
    </w:rPr>
  </w:style>
  <w:style w:type="character" w:customStyle="1" w:styleId="BalloonTextChar">
    <w:name w:val="Balloon Text Char"/>
    <w:basedOn w:val="DefaultParagraphFont"/>
    <w:link w:val="BalloonText"/>
    <w:uiPriority w:val="99"/>
    <w:semiHidden/>
    <w:rsid w:val="00230612"/>
    <w:rPr>
      <w:rFonts w:ascii="Tahoma" w:eastAsia="Times New Roman" w:hAnsi="Tahoma" w:cs="Tahoma"/>
      <w:sz w:val="16"/>
      <w:szCs w:val="16"/>
    </w:rPr>
  </w:style>
  <w:style w:type="character" w:styleId="Hyperlink">
    <w:name w:val="Hyperlink"/>
    <w:basedOn w:val="DefaultParagraphFont"/>
    <w:uiPriority w:val="99"/>
    <w:unhideWhenUsed/>
    <w:rsid w:val="008C1E9C"/>
    <w:rPr>
      <w:color w:val="0563C1" w:themeColor="hyperlink"/>
      <w:u w:val="single"/>
    </w:rPr>
  </w:style>
  <w:style w:type="table" w:styleId="TableGrid">
    <w:name w:val="Table Grid"/>
    <w:basedOn w:val="TableNormal"/>
    <w:uiPriority w:val="39"/>
    <w:rsid w:val="008C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2699"/>
    <w:pPr>
      <w:numPr>
        <w:numId w:val="23"/>
      </w:numPr>
      <w:tabs>
        <w:tab w:val="left" w:pos="2707"/>
      </w:tabs>
      <w:ind w:left="907"/>
      <w:contextualSpacing/>
    </w:pPr>
    <w:rPr>
      <w:rFonts w:cs="Arial"/>
      <w:szCs w:val="22"/>
    </w:rPr>
  </w:style>
  <w:style w:type="character" w:styleId="CommentReference">
    <w:name w:val="annotation reference"/>
    <w:basedOn w:val="DefaultParagraphFont"/>
    <w:uiPriority w:val="99"/>
    <w:semiHidden/>
    <w:unhideWhenUsed/>
    <w:rsid w:val="007346C5"/>
    <w:rPr>
      <w:sz w:val="16"/>
      <w:szCs w:val="16"/>
    </w:rPr>
  </w:style>
  <w:style w:type="paragraph" w:styleId="CommentText">
    <w:name w:val="annotation text"/>
    <w:basedOn w:val="Normal"/>
    <w:link w:val="CommentTextChar"/>
    <w:uiPriority w:val="99"/>
    <w:semiHidden/>
    <w:unhideWhenUsed/>
    <w:rsid w:val="007346C5"/>
    <w:rPr>
      <w:sz w:val="20"/>
      <w:szCs w:val="20"/>
    </w:rPr>
  </w:style>
  <w:style w:type="character" w:customStyle="1" w:styleId="CommentTextChar">
    <w:name w:val="Comment Text Char"/>
    <w:basedOn w:val="DefaultParagraphFont"/>
    <w:link w:val="CommentText"/>
    <w:uiPriority w:val="99"/>
    <w:semiHidden/>
    <w:rsid w:val="007346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46C5"/>
    <w:rPr>
      <w:b/>
      <w:bCs/>
    </w:rPr>
  </w:style>
  <w:style w:type="character" w:customStyle="1" w:styleId="CommentSubjectChar">
    <w:name w:val="Comment Subject Char"/>
    <w:basedOn w:val="CommentTextChar"/>
    <w:link w:val="CommentSubject"/>
    <w:uiPriority w:val="99"/>
    <w:semiHidden/>
    <w:rsid w:val="007346C5"/>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7A08B2"/>
    <w:rPr>
      <w:color w:val="605E5C"/>
      <w:shd w:val="clear" w:color="auto" w:fill="E1DFDD"/>
    </w:rPr>
  </w:style>
  <w:style w:type="paragraph" w:customStyle="1" w:styleId="ORIGINALSIGNEDby">
    <w:name w:val="ORIGINAL SIGNED by"/>
    <w:qFormat/>
    <w:rsid w:val="009C3643"/>
    <w:pPr>
      <w:tabs>
        <w:tab w:val="left" w:pos="2700"/>
      </w:tabs>
      <w:spacing w:before="480" w:after="240"/>
    </w:pPr>
    <w:rPr>
      <w:rFonts w:ascii="Times New Roman" w:eastAsia="Times New Roman" w:hAnsi="Times New Roman" w:cs="Times New Roman"/>
      <w:sz w:val="24"/>
      <w:szCs w:val="24"/>
    </w:rPr>
  </w:style>
  <w:style w:type="paragraph" w:styleId="Signature">
    <w:name w:val="Signature"/>
    <w:basedOn w:val="Normal"/>
    <w:link w:val="SignatureChar"/>
    <w:uiPriority w:val="99"/>
    <w:unhideWhenUsed/>
    <w:rsid w:val="009C3643"/>
  </w:style>
  <w:style w:type="character" w:customStyle="1" w:styleId="SignatureChar">
    <w:name w:val="Signature Char"/>
    <w:basedOn w:val="DefaultParagraphFont"/>
    <w:link w:val="Signature"/>
    <w:uiPriority w:val="99"/>
    <w:rsid w:val="009C3643"/>
    <w:rPr>
      <w:rFonts w:ascii="Times New Roman" w:eastAsia="Times New Roman" w:hAnsi="Times New Roman" w:cs="Times New Roman"/>
      <w:sz w:val="24"/>
      <w:szCs w:val="24"/>
    </w:rPr>
  </w:style>
  <w:style w:type="paragraph" w:customStyle="1" w:styleId="MMELPLTitle">
    <w:name w:val="MMEL PL Title"/>
    <w:qFormat/>
    <w:rsid w:val="00892594"/>
    <w:pPr>
      <w:pBdr>
        <w:top w:val="double" w:sz="4" w:space="3" w:color="auto"/>
        <w:bottom w:val="double" w:sz="4" w:space="3" w:color="auto"/>
      </w:pBdr>
      <w:spacing w:after="240"/>
      <w:jc w:val="center"/>
    </w:pPr>
    <w:rPr>
      <w:rFonts w:ascii="Times New Roman" w:eastAsia="Times New Roman" w:hAnsi="Times New Roman" w:cs="Times New Roman"/>
      <w:b/>
      <w:sz w:val="48"/>
      <w:szCs w:val="24"/>
    </w:rPr>
  </w:style>
  <w:style w:type="paragraph" w:customStyle="1" w:styleId="SubjectLine">
    <w:name w:val="Subject Line"/>
    <w:basedOn w:val="Normal"/>
    <w:qFormat/>
    <w:rsid w:val="00892594"/>
    <w:pPr>
      <w:tabs>
        <w:tab w:val="left" w:pos="2700"/>
      </w:tabs>
      <w:spacing w:after="120"/>
      <w:ind w:left="2700" w:hanging="2700"/>
    </w:pPr>
    <w:rPr>
      <w:b/>
      <w:sz w:val="28"/>
    </w:rPr>
  </w:style>
  <w:style w:type="paragraph" w:customStyle="1" w:styleId="MMELCodeLine">
    <w:name w:val="MMEL Code Line"/>
    <w:basedOn w:val="Normal"/>
    <w:qFormat/>
    <w:rsid w:val="00892594"/>
    <w:pPr>
      <w:tabs>
        <w:tab w:val="left" w:pos="2700"/>
      </w:tabs>
      <w:spacing w:before="240" w:after="240"/>
      <w:ind w:left="2700" w:hanging="2700"/>
      <w:jc w:val="center"/>
    </w:pPr>
    <w:rPr>
      <w:sz w:val="28"/>
    </w:rPr>
  </w:style>
  <w:style w:type="paragraph" w:customStyle="1" w:styleId="ReferenceLine">
    <w:name w:val="Reference Line"/>
    <w:basedOn w:val="Normal"/>
    <w:qFormat/>
    <w:rsid w:val="00892594"/>
    <w:pPr>
      <w:tabs>
        <w:tab w:val="left" w:pos="2700"/>
      </w:tabs>
    </w:pPr>
  </w:style>
  <w:style w:type="character" w:customStyle="1" w:styleId="Heading1Char">
    <w:name w:val="Heading 1 Char"/>
    <w:basedOn w:val="DefaultParagraphFont"/>
    <w:link w:val="Heading1"/>
    <w:uiPriority w:val="9"/>
    <w:rsid w:val="00892594"/>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892594"/>
    <w:rPr>
      <w:rFonts w:ascii="Times New Roman" w:eastAsiaTheme="majorEastAsia" w:hAnsi="Times New Roman" w:cstheme="majorBidi"/>
      <w:sz w:val="24"/>
      <w:szCs w:val="26"/>
    </w:rPr>
  </w:style>
  <w:style w:type="paragraph" w:customStyle="1" w:styleId="TableKey">
    <w:name w:val="Table Key"/>
    <w:basedOn w:val="Normal"/>
    <w:qFormat/>
    <w:rsid w:val="00972D22"/>
    <w:pPr>
      <w:spacing w:after="60"/>
    </w:pPr>
    <w:rPr>
      <w:rFonts w:ascii="Arial" w:hAnsi="Arial" w:cs="Arial"/>
      <w:b/>
      <w:sz w:val="22"/>
      <w:szCs w:val="22"/>
    </w:rPr>
  </w:style>
  <w:style w:type="paragraph" w:customStyle="1" w:styleId="TableKeyList">
    <w:name w:val="Table Key List"/>
    <w:qFormat/>
    <w:rsid w:val="00972D22"/>
    <w:pPr>
      <w:numPr>
        <w:numId w:val="6"/>
      </w:numPr>
      <w:spacing w:after="0" w:line="240" w:lineRule="auto"/>
    </w:pPr>
    <w:rPr>
      <w:rFonts w:ascii="Arial" w:eastAsia="Times New Roman" w:hAnsi="Arial" w:cs="Arial"/>
    </w:rPr>
  </w:style>
  <w:style w:type="character" w:customStyle="1" w:styleId="Heading8Char">
    <w:name w:val="Heading 8 Char"/>
    <w:basedOn w:val="DefaultParagraphFont"/>
    <w:link w:val="Heading8"/>
    <w:rsid w:val="008757AC"/>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8621">
      <w:bodyDiv w:val="1"/>
      <w:marLeft w:val="0"/>
      <w:marRight w:val="0"/>
      <w:marTop w:val="0"/>
      <w:marBottom w:val="0"/>
      <w:divBdr>
        <w:top w:val="none" w:sz="0" w:space="0" w:color="auto"/>
        <w:left w:val="none" w:sz="0" w:space="0" w:color="auto"/>
        <w:bottom w:val="none" w:sz="0" w:space="0" w:color="auto"/>
        <w:right w:val="none" w:sz="0" w:space="0" w:color="auto"/>
      </w:divBdr>
    </w:div>
    <w:div w:id="782458240">
      <w:bodyDiv w:val="1"/>
      <w:marLeft w:val="0"/>
      <w:marRight w:val="0"/>
      <w:marTop w:val="0"/>
      <w:marBottom w:val="0"/>
      <w:divBdr>
        <w:top w:val="none" w:sz="0" w:space="0" w:color="auto"/>
        <w:left w:val="none" w:sz="0" w:space="0" w:color="auto"/>
        <w:bottom w:val="none" w:sz="0" w:space="0" w:color="auto"/>
        <w:right w:val="none" w:sz="0" w:space="0" w:color="auto"/>
      </w:divBdr>
    </w:div>
    <w:div w:id="9419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2021-02-10T18:30:00Z</dcterms:created>
  <dcterms:modified xsi:type="dcterms:W3CDTF">2021-02-12T18:49:00Z</dcterms:modified>
</cp:coreProperties>
</file>