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7A2658" w14:textId="77777777" w:rsidR="00A3002E" w:rsidRPr="004F03F6" w:rsidRDefault="00A3002E" w:rsidP="00E9095C">
      <w:pPr>
        <w:tabs>
          <w:tab w:val="left" w:pos="2880"/>
        </w:tabs>
        <w:spacing w:after="120"/>
      </w:pPr>
      <w:bookmarkStart w:id="0" w:name="_GoBack"/>
      <w:bookmarkEnd w:id="0"/>
      <w:r w:rsidRPr="004F03F6">
        <w:rPr>
          <w:noProof/>
          <w:sz w:val="40"/>
        </w:rPr>
        <w:drawing>
          <wp:inline distT="0" distB="0" distL="0" distR="0" wp14:anchorId="463F412E" wp14:editId="03B45616">
            <wp:extent cx="1014984" cy="1024128"/>
            <wp:effectExtent l="0" t="0" r="0" b="5080"/>
            <wp:docPr id="6" name="Picture 6" descr="Federal Aviation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A Logo.jpg"/>
                    <pic:cNvPicPr/>
                  </pic:nvPicPr>
                  <pic:blipFill>
                    <a:blip r:embed="rId7" cstate="print">
                      <a:grayscl/>
                      <a:extLst>
                        <a:ext uri="{28A0092B-C50C-407E-A947-70E740481C1C}">
                          <a14:useLocalDpi xmlns:a14="http://schemas.microsoft.com/office/drawing/2010/main" val="0"/>
                        </a:ext>
                      </a:extLst>
                    </a:blip>
                    <a:stretch>
                      <a:fillRect/>
                    </a:stretch>
                  </pic:blipFill>
                  <pic:spPr>
                    <a:xfrm>
                      <a:off x="0" y="0"/>
                      <a:ext cx="1014984" cy="1024128"/>
                    </a:xfrm>
                    <a:prstGeom prst="rect">
                      <a:avLst/>
                    </a:prstGeom>
                  </pic:spPr>
                </pic:pic>
              </a:graphicData>
            </a:graphic>
          </wp:inline>
        </w:drawing>
      </w:r>
      <w:r w:rsidRPr="004F03F6">
        <w:rPr>
          <w:noProof/>
          <w:sz w:val="40"/>
        </w:rPr>
        <mc:AlternateContent>
          <mc:Choice Requires="wps">
            <w:drawing>
              <wp:inline distT="0" distB="0" distL="0" distR="0" wp14:anchorId="38572B56" wp14:editId="03265591">
                <wp:extent cx="3014133" cy="787400"/>
                <wp:effectExtent l="0" t="0" r="0" b="0"/>
                <wp:docPr id="2" name="Text Box 2" descr="U.S. Department of Transportation&#10;Federal Aviation Administration&#10;Washington, DC&#10;" title="MMEL Masthea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4133" cy="787400"/>
                        </a:xfrm>
                        <a:prstGeom prst="rect">
                          <a:avLst/>
                        </a:prstGeom>
                        <a:solidFill>
                          <a:srgbClr val="FFFFFF"/>
                        </a:solidFill>
                        <a:ln w="9525">
                          <a:noFill/>
                          <a:miter lim="800000"/>
                          <a:headEnd/>
                          <a:tailEnd/>
                        </a:ln>
                      </wps:spPr>
                      <wps:txbx>
                        <w:txbxContent>
                          <w:p w14:paraId="63B26D52" w14:textId="77777777" w:rsidR="008012F9" w:rsidRPr="004502CC" w:rsidRDefault="008012F9" w:rsidP="00A3002E">
                            <w:pPr>
                              <w:ind w:left="720"/>
                              <w:rPr>
                                <w:b/>
                                <w:sz w:val="28"/>
                              </w:rPr>
                            </w:pPr>
                            <w:r w:rsidRPr="004502CC">
                              <w:rPr>
                                <w:b/>
                                <w:sz w:val="44"/>
                              </w:rPr>
                              <w:t>Federal Aviation Administration</w:t>
                            </w:r>
                          </w:p>
                        </w:txbxContent>
                      </wps:txbx>
                      <wps:bodyPr rot="0" vert="horz" wrap="square" lIns="91440" tIns="45720" rIns="91440" bIns="45720" anchor="t" anchorCtr="0">
                        <a:noAutofit/>
                      </wps:bodyPr>
                    </wps:wsp>
                  </a:graphicData>
                </a:graphic>
              </wp:inline>
            </w:drawing>
          </mc:Choice>
          <mc:Fallback>
            <w:pict>
              <v:shapetype w14:anchorId="38572B56" id="_x0000_t202" coordsize="21600,21600" o:spt="202" path="m,l,21600r21600,l21600,xe">
                <v:stroke joinstyle="miter"/>
                <v:path gradientshapeok="t" o:connecttype="rect"/>
              </v:shapetype>
              <v:shape id="Text Box 2" o:spid="_x0000_s1026" type="#_x0000_t202" alt="Title: MMEL Masthead - Description: U.S. Department of Transportation&#10;Federal Aviation Administration&#10;Washington, DC&#10;" style="width:237.35pt;height: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" stroked="f">
                <v:textbox>
                  <w:txbxContent>
                    <w:p w14:paraId="63B26D52" w14:textId="77777777" w:rsidR="008012F9" w:rsidRPr="004502CC" w:rsidRDefault="008012F9" w:rsidP="00A3002E">
                      <w:pPr>
                        <w:ind w:left="720"/>
                        <w:rPr>
                          <w:b/>
                          <w:sz w:val="28"/>
                        </w:rPr>
                      </w:pPr>
                      <w:r w:rsidRPr="004502CC">
                        <w:rPr>
                          <w:b/>
                          <w:sz w:val="44"/>
                        </w:rPr>
                        <w:t>Federal Aviation Administration</w:t>
                      </w:r>
                    </w:p>
                  </w:txbxContent>
                </v:textbox>
                <w10:anchorlock/>
              </v:shape>
            </w:pict>
          </mc:Fallback>
        </mc:AlternateContent>
      </w:r>
    </w:p>
    <w:p w14:paraId="5B1DCB38" w14:textId="6D8FB0FC" w:rsidR="00A3002E" w:rsidRPr="004F03F6" w:rsidRDefault="00A3002E" w:rsidP="00A3002E">
      <w:pPr>
        <w:pBdr>
          <w:top w:val="double" w:sz="4" w:space="3" w:color="auto"/>
          <w:bottom w:val="double" w:sz="4" w:space="3" w:color="auto"/>
        </w:pBdr>
        <w:spacing w:after="240"/>
        <w:jc w:val="center"/>
        <w:rPr>
          <w:b/>
          <w:sz w:val="48"/>
        </w:rPr>
      </w:pPr>
      <w:r w:rsidRPr="004F03F6">
        <w:rPr>
          <w:b/>
          <w:sz w:val="48"/>
        </w:rPr>
        <w:t xml:space="preserve">MMEL Policy Letter </w:t>
      </w:r>
      <w:r w:rsidR="00C45BB2">
        <w:rPr>
          <w:b/>
          <w:sz w:val="48"/>
        </w:rPr>
        <w:t xml:space="preserve">(PL) </w:t>
      </w:r>
      <w:r w:rsidR="00F96E39">
        <w:rPr>
          <w:b/>
          <w:sz w:val="48"/>
        </w:rPr>
        <w:t>131</w:t>
      </w:r>
      <w:r w:rsidRPr="004F03F6">
        <w:rPr>
          <w:b/>
          <w:sz w:val="48"/>
        </w:rPr>
        <w:t xml:space="preserve">, Revision </w:t>
      </w:r>
      <w:r w:rsidR="00C45BB2">
        <w:rPr>
          <w:b/>
          <w:sz w:val="48"/>
        </w:rPr>
        <w:t>0</w:t>
      </w:r>
      <w:r w:rsidR="00CF42AA">
        <w:rPr>
          <w:b/>
          <w:sz w:val="48"/>
        </w:rPr>
        <w:t>, GC</w:t>
      </w:r>
    </w:p>
    <w:p w14:paraId="210A079A" w14:textId="7DE763BE" w:rsidR="00BC30AF" w:rsidRPr="004F03F6" w:rsidRDefault="00A3002E" w:rsidP="00A3002E">
      <w:pPr>
        <w:tabs>
          <w:tab w:val="left" w:pos="2700"/>
        </w:tabs>
        <w:spacing w:after="120"/>
      </w:pPr>
      <w:r w:rsidRPr="004F03F6">
        <w:t>Date:</w:t>
      </w:r>
      <w:r w:rsidRPr="004F03F6">
        <w:tab/>
      </w:r>
      <w:r w:rsidR="008632ED">
        <w:t>10</w:t>
      </w:r>
      <w:r w:rsidR="009B03D6" w:rsidRPr="004F03F6">
        <w:t>/</w:t>
      </w:r>
      <w:r w:rsidR="008632ED">
        <w:t>23</w:t>
      </w:r>
      <w:r w:rsidR="009B03D6" w:rsidRPr="004F03F6">
        <w:t>/</w:t>
      </w:r>
      <w:r w:rsidR="008632ED">
        <w:t>2019</w:t>
      </w:r>
    </w:p>
    <w:p w14:paraId="18D253C6" w14:textId="77777777" w:rsidR="00A3002E" w:rsidRPr="004F03F6" w:rsidRDefault="00A3002E" w:rsidP="00A3002E">
      <w:pPr>
        <w:tabs>
          <w:tab w:val="left" w:pos="2700"/>
        </w:tabs>
        <w:spacing w:after="120"/>
        <w:ind w:left="2700" w:hanging="2700"/>
      </w:pPr>
      <w:r w:rsidRPr="004F03F6">
        <w:t>To:</w:t>
      </w:r>
      <w:r w:rsidRPr="004F03F6">
        <w:tab/>
      </w:r>
      <w:r w:rsidR="005C3CE8" w:rsidRPr="004F03F6">
        <w:t>Manager, Aircraft Evaluation Division (AFS-100)</w:t>
      </w:r>
      <w:r w:rsidRPr="004F03F6">
        <w:br/>
        <w:t>All Aircraft Evaluation Group Managers</w:t>
      </w:r>
      <w:r w:rsidR="00C45BB2">
        <w:br/>
        <w:t>All Safety Assurance Offices</w:t>
      </w:r>
    </w:p>
    <w:p w14:paraId="57E48894" w14:textId="77777777" w:rsidR="00A3002E" w:rsidRPr="004F03F6" w:rsidRDefault="00A3002E" w:rsidP="00A3002E">
      <w:pPr>
        <w:tabs>
          <w:tab w:val="left" w:pos="2700"/>
        </w:tabs>
        <w:spacing w:after="120"/>
      </w:pPr>
      <w:r w:rsidRPr="004F03F6">
        <w:t>From:</w:t>
      </w:r>
      <w:r w:rsidRPr="004F03F6">
        <w:tab/>
        <w:t xml:space="preserve">Manager, Air Transportation Division </w:t>
      </w:r>
      <w:r w:rsidR="00805DAE" w:rsidRPr="004F03F6">
        <w:t>(</w:t>
      </w:r>
      <w:r w:rsidRPr="004F03F6">
        <w:t>AFS-200</w:t>
      </w:r>
      <w:r w:rsidR="00805DAE" w:rsidRPr="004F03F6">
        <w:t>)</w:t>
      </w:r>
    </w:p>
    <w:p w14:paraId="755871B3" w14:textId="680AF1AB" w:rsidR="00A3002E" w:rsidRPr="004F03F6" w:rsidRDefault="00AD2A95" w:rsidP="00C45BB2">
      <w:pPr>
        <w:pBdr>
          <w:bottom w:val="single" w:sz="12" w:space="1" w:color="auto"/>
        </w:pBdr>
        <w:tabs>
          <w:tab w:val="left" w:pos="2700"/>
        </w:tabs>
        <w:spacing w:after="240"/>
        <w:ind w:left="2707" w:hanging="2707"/>
      </w:pPr>
      <w:r w:rsidRPr="004F03F6">
        <w:t>Reply t</w:t>
      </w:r>
      <w:r w:rsidR="00A3002E" w:rsidRPr="004F03F6">
        <w:t xml:space="preserve">o Attn </w:t>
      </w:r>
      <w:r w:rsidRPr="004F03F6">
        <w:t>o</w:t>
      </w:r>
      <w:r w:rsidR="00A3002E" w:rsidRPr="004F03F6">
        <w:t>f:</w:t>
      </w:r>
      <w:r w:rsidR="00A3002E" w:rsidRPr="004F03F6">
        <w:tab/>
        <w:t xml:space="preserve">Manager, </w:t>
      </w:r>
      <w:r w:rsidR="005C3CE8" w:rsidRPr="004F03F6">
        <w:t>New Program Implementation Branch</w:t>
      </w:r>
      <w:r w:rsidR="00A3002E" w:rsidRPr="004F03F6">
        <w:t xml:space="preserve"> </w:t>
      </w:r>
      <w:r w:rsidR="00805DAE" w:rsidRPr="004F03F6">
        <w:t>(</w:t>
      </w:r>
      <w:r w:rsidR="00A3002E" w:rsidRPr="004F03F6">
        <w:t>AFS-2</w:t>
      </w:r>
      <w:r w:rsidR="005C3CE8" w:rsidRPr="004F03F6">
        <w:t>4</w:t>
      </w:r>
      <w:r w:rsidR="00A3002E" w:rsidRPr="004F03F6">
        <w:t>0</w:t>
      </w:r>
      <w:r w:rsidR="00805DAE" w:rsidRPr="004F03F6">
        <w:t>)</w:t>
      </w:r>
    </w:p>
    <w:p w14:paraId="5D0EDB5C" w14:textId="77777777" w:rsidR="00A3002E" w:rsidRPr="004F03F6" w:rsidRDefault="00A3002E" w:rsidP="005C3CE8">
      <w:pPr>
        <w:tabs>
          <w:tab w:val="left" w:pos="2700"/>
        </w:tabs>
        <w:spacing w:after="240"/>
        <w:jc w:val="center"/>
      </w:pPr>
      <w:r w:rsidRPr="004F03F6">
        <w:t>MMEL GLOBAL CHANGE</w:t>
      </w:r>
      <w:r w:rsidR="004852FC" w:rsidRPr="004F03F6">
        <w:t xml:space="preserve"> (GC)</w:t>
      </w:r>
    </w:p>
    <w:p w14:paraId="1E0231AA" w14:textId="779BB96E" w:rsidR="00A3002E" w:rsidRPr="004F03F6" w:rsidRDefault="00C45BB2" w:rsidP="00845198">
      <w:pPr>
        <w:pBdr>
          <w:bottom w:val="single" w:sz="12" w:space="1" w:color="auto"/>
        </w:pBdr>
        <w:tabs>
          <w:tab w:val="left" w:pos="2700"/>
        </w:tabs>
        <w:spacing w:after="240"/>
      </w:pPr>
      <w:r w:rsidRPr="00C45BB2">
        <w:t xml:space="preserve">This </w:t>
      </w:r>
      <w:r w:rsidR="007623DE">
        <w:t xml:space="preserve">GC </w:t>
      </w:r>
      <w:r w:rsidRPr="00C45BB2">
        <w:t xml:space="preserve">is an approved addendum to all existing rotorcraft Master Minimum Equipment List (MMEL) documents. Operators may seek use of the specific relief contained in this </w:t>
      </w:r>
      <w:r w:rsidR="00DF0527">
        <w:t>P</w:t>
      </w:r>
      <w:r w:rsidRPr="00C45BB2">
        <w:t xml:space="preserve">olicy </w:t>
      </w:r>
      <w:r w:rsidR="00DF0527">
        <w:t>L</w:t>
      </w:r>
      <w:r w:rsidRPr="00C45BB2">
        <w:t xml:space="preserve">etter </w:t>
      </w:r>
      <w:r w:rsidR="00DE6C17">
        <w:t xml:space="preserve">(PL) </w:t>
      </w:r>
      <w:r w:rsidRPr="00C45BB2">
        <w:t xml:space="preserve">by revising their </w:t>
      </w:r>
      <w:r w:rsidR="00DF1D13">
        <w:t>m</w:t>
      </w:r>
      <w:r w:rsidRPr="00C45BB2">
        <w:t xml:space="preserve">inimum </w:t>
      </w:r>
      <w:r w:rsidR="00DF1D13">
        <w:t>e</w:t>
      </w:r>
      <w:r w:rsidRPr="00C45BB2">
        <w:t xml:space="preserve">quipment </w:t>
      </w:r>
      <w:r w:rsidR="00DF1D13">
        <w:t>l</w:t>
      </w:r>
      <w:r w:rsidRPr="00C45BB2">
        <w:t>ist (MEL). In doing so, each applicable sample proviso stating the relief in this PL must be copied verbatim in the operator</w:t>
      </w:r>
      <w:r w:rsidR="00822148">
        <w:t>’</w:t>
      </w:r>
      <w:r w:rsidRPr="00C45BB2">
        <w:t>s MEL. Approval of a revised MEL is gained utilizing established procedures, through the operator</w:t>
      </w:r>
      <w:r w:rsidR="00822148">
        <w:t>’</w:t>
      </w:r>
      <w:r w:rsidRPr="00C45BB2">
        <w:t xml:space="preserve">s assigned Principal Operations Inspector (POI). This GC expires </w:t>
      </w:r>
      <w:r w:rsidR="00F96E39">
        <w:t>10</w:t>
      </w:r>
      <w:r w:rsidRPr="00C45BB2">
        <w:t>/</w:t>
      </w:r>
      <w:r w:rsidR="00F96E39">
        <w:t>23</w:t>
      </w:r>
      <w:r w:rsidRPr="00C45BB2">
        <w:t>/</w:t>
      </w:r>
      <w:r w:rsidR="00F96E39">
        <w:t>2021</w:t>
      </w:r>
      <w:r w:rsidRPr="00C45BB2">
        <w:t>.</w:t>
      </w:r>
      <w:r w:rsidR="00845198" w:rsidRPr="004F03F6">
        <w:br/>
      </w:r>
    </w:p>
    <w:p w14:paraId="5538070C" w14:textId="77777777" w:rsidR="002B66FF" w:rsidRPr="004F03F6" w:rsidRDefault="001C35F3" w:rsidP="002B66FF">
      <w:pPr>
        <w:tabs>
          <w:tab w:val="left" w:pos="2700"/>
        </w:tabs>
        <w:spacing w:after="120"/>
        <w:rPr>
          <w:b/>
          <w:sz w:val="28"/>
        </w:rPr>
      </w:pPr>
      <w:r w:rsidRPr="004F03F6">
        <w:rPr>
          <w:b/>
          <w:sz w:val="28"/>
        </w:rPr>
        <w:t>SUBJECT</w:t>
      </w:r>
      <w:r w:rsidR="002B66FF" w:rsidRPr="004F03F6">
        <w:rPr>
          <w:b/>
          <w:sz w:val="28"/>
        </w:rPr>
        <w:t>:</w:t>
      </w:r>
      <w:r w:rsidR="002B66FF" w:rsidRPr="004F03F6">
        <w:rPr>
          <w:b/>
          <w:sz w:val="28"/>
        </w:rPr>
        <w:tab/>
      </w:r>
      <w:r w:rsidR="00C45BB2" w:rsidRPr="00C45BB2">
        <w:rPr>
          <w:b/>
          <w:sz w:val="28"/>
        </w:rPr>
        <w:t>Radar (Radio) Altimeters for Rotorcraft</w:t>
      </w:r>
    </w:p>
    <w:p w14:paraId="61732B5A" w14:textId="77777777" w:rsidR="002B66FF" w:rsidRPr="004F03F6" w:rsidRDefault="002B66FF" w:rsidP="002B66FF">
      <w:pPr>
        <w:tabs>
          <w:tab w:val="left" w:pos="2700"/>
        </w:tabs>
        <w:spacing w:after="120"/>
      </w:pPr>
      <w:r w:rsidRPr="004F03F6">
        <w:t>MMEL CODE:</w:t>
      </w:r>
      <w:r w:rsidRPr="004F03F6">
        <w:tab/>
      </w:r>
      <w:r w:rsidR="00C45BB2">
        <w:t>34</w:t>
      </w:r>
      <w:r w:rsidRPr="004F03F6">
        <w:t xml:space="preserve"> (</w:t>
      </w:r>
      <w:r w:rsidR="00C45BB2">
        <w:t>NAVIGATION</w:t>
      </w:r>
      <w:r w:rsidRPr="004F03F6">
        <w:t>)</w:t>
      </w:r>
    </w:p>
    <w:p w14:paraId="1A530D4A" w14:textId="13F1A33E" w:rsidR="002B66FF" w:rsidRPr="004F03F6" w:rsidRDefault="002B66FF" w:rsidP="00C45BB2">
      <w:pPr>
        <w:tabs>
          <w:tab w:val="left" w:pos="2700"/>
        </w:tabs>
        <w:spacing w:after="120"/>
      </w:pPr>
      <w:r w:rsidRPr="004F03F6">
        <w:t>REFERENCE:</w:t>
      </w:r>
      <w:r w:rsidR="007125D4" w:rsidRPr="004F03F6">
        <w:tab/>
      </w:r>
      <w:r w:rsidR="00C45BB2" w:rsidRPr="00C45BB2">
        <w:t xml:space="preserve">14 CFR </w:t>
      </w:r>
      <w:r w:rsidR="00AA7AC3">
        <w:t xml:space="preserve">Part </w:t>
      </w:r>
      <w:r w:rsidR="00C45BB2" w:rsidRPr="00C45BB2">
        <w:t>91, §</w:t>
      </w:r>
      <w:r w:rsidR="00AA7AC3">
        <w:t xml:space="preserve"> </w:t>
      </w:r>
      <w:r w:rsidR="00C45BB2" w:rsidRPr="00C45BB2">
        <w:t xml:space="preserve">91.213; </w:t>
      </w:r>
      <w:r w:rsidR="00AA7AC3">
        <w:t xml:space="preserve">Part </w:t>
      </w:r>
      <w:r w:rsidR="00C45BB2" w:rsidRPr="00C45BB2">
        <w:t xml:space="preserve">133; </w:t>
      </w:r>
      <w:r w:rsidR="00AA7AC3">
        <w:t xml:space="preserve">Part </w:t>
      </w:r>
      <w:r w:rsidR="00C45BB2" w:rsidRPr="00C45BB2">
        <w:t>135, §</w:t>
      </w:r>
      <w:r w:rsidR="00AA7AC3">
        <w:t xml:space="preserve"> </w:t>
      </w:r>
      <w:r w:rsidR="00C45BB2" w:rsidRPr="00C45BB2">
        <w:t xml:space="preserve">135.160; </w:t>
      </w:r>
      <w:r w:rsidR="00AA7AC3">
        <w:t xml:space="preserve">and Part </w:t>
      </w:r>
      <w:r w:rsidR="00C45BB2" w:rsidRPr="00C45BB2">
        <w:t>137</w:t>
      </w:r>
    </w:p>
    <w:p w14:paraId="7F319171" w14:textId="77777777" w:rsidR="002B66FF" w:rsidRPr="004F03F6" w:rsidRDefault="002B66FF" w:rsidP="00C45BB2">
      <w:pPr>
        <w:tabs>
          <w:tab w:val="left" w:pos="2700"/>
        </w:tabs>
      </w:pPr>
      <w:r w:rsidRPr="004F03F6">
        <w:t>PURPOSE:</w:t>
      </w:r>
    </w:p>
    <w:p w14:paraId="2BA599C8" w14:textId="52EE7B57" w:rsidR="002B66FF" w:rsidRPr="004F03F6" w:rsidRDefault="00C45BB2" w:rsidP="002B66FF">
      <w:pPr>
        <w:tabs>
          <w:tab w:val="left" w:pos="2700"/>
        </w:tabs>
        <w:spacing w:after="240"/>
      </w:pPr>
      <w:r w:rsidRPr="00C45BB2">
        <w:t xml:space="preserve">The purpose of this </w:t>
      </w:r>
      <w:r w:rsidR="006E7093">
        <w:t>PL</w:t>
      </w:r>
      <w:r w:rsidRPr="00C45BB2">
        <w:t xml:space="preserve"> is to provide standardized MMEL requirements for operations of rotorcraft under 14 CFR parts 91, 133, 135</w:t>
      </w:r>
      <w:r w:rsidR="006E7093">
        <w:t>,</w:t>
      </w:r>
      <w:r w:rsidRPr="00C45BB2">
        <w:t xml:space="preserve"> and 137 with inoperative radar (radio) altimeters.</w:t>
      </w:r>
    </w:p>
    <w:p w14:paraId="0B095FB5" w14:textId="77777777" w:rsidR="002B66FF" w:rsidRPr="004F03F6" w:rsidRDefault="002B66FF" w:rsidP="002B66FF">
      <w:pPr>
        <w:tabs>
          <w:tab w:val="left" w:pos="2700"/>
        </w:tabs>
      </w:pPr>
      <w:r w:rsidRPr="004F03F6">
        <w:t>DISCUSSION:</w:t>
      </w:r>
    </w:p>
    <w:p w14:paraId="01A95243" w14:textId="0D4FF4B0" w:rsidR="00100220" w:rsidRPr="004F03F6" w:rsidRDefault="00AF1322" w:rsidP="008D5030">
      <w:pPr>
        <w:tabs>
          <w:tab w:val="left" w:pos="2700"/>
        </w:tabs>
        <w:spacing w:after="240"/>
      </w:pPr>
      <w:r>
        <w:t xml:space="preserve">Title </w:t>
      </w:r>
      <w:r w:rsidR="00C45BB2" w:rsidRPr="00C45BB2">
        <w:t xml:space="preserve">14 CFR </w:t>
      </w:r>
      <w:r>
        <w:t xml:space="preserve">part </w:t>
      </w:r>
      <w:r w:rsidR="00C45BB2" w:rsidRPr="00C45BB2">
        <w:t>135, §</w:t>
      </w:r>
      <w:r>
        <w:t xml:space="preserve"> </w:t>
      </w:r>
      <w:r w:rsidR="00C45BB2" w:rsidRPr="00C45BB2">
        <w:t>135.160 requires that rotorcraft operating under part 135 be equipped with an operable FAA-approved radio altimeter or an FAA-approved device that incorporates a radio altimeter, unless operating under approved deviation authority or as authorized in the certificate holder</w:t>
      </w:r>
      <w:r w:rsidR="00822148">
        <w:t>’</w:t>
      </w:r>
      <w:r w:rsidR="00C45BB2" w:rsidRPr="00C45BB2">
        <w:t xml:space="preserve">s approved </w:t>
      </w:r>
      <w:r w:rsidR="004D565A">
        <w:t>MEL</w:t>
      </w:r>
      <w:r w:rsidR="00C45BB2" w:rsidRPr="00C45BB2">
        <w:t>.</w:t>
      </w:r>
    </w:p>
    <w:p w14:paraId="57C58DF5" w14:textId="77777777" w:rsidR="002B66FF" w:rsidRPr="004F03F6" w:rsidRDefault="002B66FF" w:rsidP="00C45BB2">
      <w:pPr>
        <w:tabs>
          <w:tab w:val="left" w:pos="2700"/>
        </w:tabs>
      </w:pPr>
      <w:r w:rsidRPr="004F03F6">
        <w:t>POLICY:</w:t>
      </w:r>
    </w:p>
    <w:p w14:paraId="50E3E3FE" w14:textId="77777777" w:rsidR="002B66FF" w:rsidRPr="004F03F6" w:rsidRDefault="00C45BB2" w:rsidP="002B66FF">
      <w:pPr>
        <w:tabs>
          <w:tab w:val="left" w:pos="2700"/>
        </w:tabs>
        <w:spacing w:after="240"/>
      </w:pPr>
      <w:r w:rsidRPr="00C45BB2">
        <w:t xml:space="preserve">Rotorcraft with inoperative radar (radio) altimeters can operate using MMEL relief for day or night operations under </w:t>
      </w:r>
      <w:r w:rsidR="00325E98">
        <w:t>visual flight rules (</w:t>
      </w:r>
      <w:r w:rsidRPr="00C45BB2">
        <w:t>VFR</w:t>
      </w:r>
      <w:r w:rsidR="00325E98">
        <w:t>)</w:t>
      </w:r>
      <w:r w:rsidRPr="00C45BB2">
        <w:t xml:space="preserve"> or </w:t>
      </w:r>
      <w:r w:rsidR="00325E98">
        <w:t>instrument flight rules (</w:t>
      </w:r>
      <w:r w:rsidRPr="00C45BB2">
        <w:t>IFR</w:t>
      </w:r>
      <w:r w:rsidR="00325E98">
        <w:t>)</w:t>
      </w:r>
      <w:r w:rsidRPr="00C45BB2">
        <w:t xml:space="preserve"> in accordance with conditions/limitations specified in the MMEL Remarks or Exceptions.</w:t>
      </w:r>
    </w:p>
    <w:p w14:paraId="51AE7378" w14:textId="77777777" w:rsidR="002B66FF" w:rsidRPr="004F03F6" w:rsidRDefault="00C45BB2" w:rsidP="009B03D6">
      <w:pPr>
        <w:tabs>
          <w:tab w:val="left" w:pos="2700"/>
        </w:tabs>
        <w:spacing w:after="240"/>
      </w:pPr>
      <w:r w:rsidRPr="00C45BB2">
        <w:t>The following MMEL proviso and repair interval is adopted to provide standardization among all rotorcraft MMELs.</w:t>
      </w:r>
    </w:p>
    <w:tbl>
      <w:tblPr>
        <w:tblStyle w:val="TableGrid"/>
        <w:tblW w:w="5000" w:type="pct"/>
        <w:jc w:val="center"/>
        <w:tblLayout w:type="fixed"/>
        <w:tblCellMar>
          <w:left w:w="58" w:type="dxa"/>
          <w:right w:w="58" w:type="dxa"/>
        </w:tblCellMar>
        <w:tblLook w:val="04A0" w:firstRow="1" w:lastRow="0" w:firstColumn="1" w:lastColumn="0" w:noHBand="0" w:noVBand="1"/>
        <w:tblDescription w:val="MMEL Page"/>
      </w:tblPr>
      <w:tblGrid>
        <w:gridCol w:w="5035"/>
        <w:gridCol w:w="5035"/>
      </w:tblGrid>
      <w:tr w:rsidR="008D5030" w:rsidRPr="004F03F6" w14:paraId="05A33C22" w14:textId="77777777" w:rsidTr="00CC68D6">
        <w:trPr>
          <w:tblHeader/>
          <w:jc w:val="center"/>
        </w:trPr>
        <w:tc>
          <w:tcPr>
            <w:tcW w:w="4675" w:type="dxa"/>
            <w:tcBorders>
              <w:right w:val="single" w:sz="4" w:space="0" w:color="auto"/>
            </w:tcBorders>
            <w:tcMar>
              <w:top w:w="29" w:type="dxa"/>
              <w:bottom w:w="29" w:type="dxa"/>
            </w:tcMar>
            <w:vAlign w:val="center"/>
          </w:tcPr>
          <w:p w14:paraId="2C90A786" w14:textId="77777777" w:rsidR="008D5030" w:rsidRPr="004F03F6" w:rsidRDefault="008D5030" w:rsidP="00CC68D6">
            <w:pPr>
              <w:spacing w:after="60"/>
              <w:rPr>
                <w:rFonts w:ascii="Arial" w:hAnsi="Arial" w:cs="Arial"/>
                <w:sz w:val="22"/>
                <w:szCs w:val="22"/>
              </w:rPr>
            </w:pPr>
            <w:r w:rsidRPr="004F03F6">
              <w:rPr>
                <w:rFonts w:ascii="Arial" w:hAnsi="Arial" w:cs="Arial"/>
                <w:sz w:val="22"/>
                <w:szCs w:val="22"/>
              </w:rPr>
              <w:lastRenderedPageBreak/>
              <w:t>AIRCRAFT:</w:t>
            </w:r>
          </w:p>
          <w:p w14:paraId="44778CDB" w14:textId="77777777" w:rsidR="008D5030" w:rsidRPr="004F03F6" w:rsidRDefault="008D5030" w:rsidP="00CC68D6">
            <w:pPr>
              <w:spacing w:after="60"/>
              <w:rPr>
                <w:rFonts w:ascii="Arial" w:hAnsi="Arial" w:cs="Arial"/>
                <w:sz w:val="22"/>
                <w:szCs w:val="22"/>
              </w:rPr>
            </w:pPr>
            <w:r w:rsidRPr="004F03F6">
              <w:rPr>
                <w:rFonts w:ascii="Arial" w:hAnsi="Arial" w:cs="Arial"/>
                <w:sz w:val="22"/>
                <w:szCs w:val="22"/>
              </w:rPr>
              <w:t>(Insert aircraft make and model)</w:t>
            </w:r>
          </w:p>
        </w:tc>
        <w:tc>
          <w:tcPr>
            <w:tcW w:w="4675" w:type="dxa"/>
            <w:tcBorders>
              <w:left w:val="single" w:sz="4" w:space="0" w:color="auto"/>
            </w:tcBorders>
            <w:tcMar>
              <w:top w:w="29" w:type="dxa"/>
              <w:bottom w:w="29" w:type="dxa"/>
            </w:tcMar>
          </w:tcPr>
          <w:p w14:paraId="39638AD8" w14:textId="77777777" w:rsidR="008D5030" w:rsidRPr="004F03F6" w:rsidRDefault="008D5030" w:rsidP="00CC68D6">
            <w:pPr>
              <w:pStyle w:val="ListParagraph"/>
              <w:spacing w:after="60"/>
              <w:ind w:left="662" w:hanging="720"/>
              <w:rPr>
                <w:b/>
              </w:rPr>
            </w:pPr>
            <w:r w:rsidRPr="004F03F6">
              <w:rPr>
                <w:b/>
              </w:rPr>
              <w:t>TABLE KEY</w:t>
            </w:r>
          </w:p>
          <w:p w14:paraId="3AD25FC7" w14:textId="77777777" w:rsidR="008D5030" w:rsidRPr="004F03F6" w:rsidRDefault="008D5030" w:rsidP="008D5030">
            <w:pPr>
              <w:pStyle w:val="ListParagraph"/>
              <w:numPr>
                <w:ilvl w:val="0"/>
                <w:numId w:val="6"/>
              </w:numPr>
              <w:spacing w:after="60"/>
            </w:pPr>
            <w:r w:rsidRPr="004F03F6">
              <w:t>REPAIR CATEGORY</w:t>
            </w:r>
          </w:p>
          <w:p w14:paraId="33B130EE" w14:textId="77777777" w:rsidR="008D5030" w:rsidRPr="004F03F6" w:rsidRDefault="008D5030" w:rsidP="008D5030">
            <w:pPr>
              <w:pStyle w:val="ListParagraph"/>
              <w:numPr>
                <w:ilvl w:val="0"/>
                <w:numId w:val="6"/>
              </w:numPr>
              <w:spacing w:after="60"/>
            </w:pPr>
            <w:r w:rsidRPr="004F03F6">
              <w:t>NO. INSTALLED</w:t>
            </w:r>
          </w:p>
          <w:p w14:paraId="2FAEF9EC" w14:textId="77777777" w:rsidR="008D5030" w:rsidRPr="004F03F6" w:rsidRDefault="008D5030" w:rsidP="008D5030">
            <w:pPr>
              <w:pStyle w:val="ListParagraph"/>
              <w:numPr>
                <w:ilvl w:val="0"/>
                <w:numId w:val="6"/>
              </w:numPr>
              <w:spacing w:after="60"/>
            </w:pPr>
            <w:r w:rsidRPr="004F03F6">
              <w:t>NO. REQUIRED FOR DISPATCH</w:t>
            </w:r>
          </w:p>
          <w:p w14:paraId="66B695F1" w14:textId="77777777" w:rsidR="008D5030" w:rsidRPr="004F03F6" w:rsidRDefault="008D5030" w:rsidP="008D5030">
            <w:pPr>
              <w:pStyle w:val="ListParagraph"/>
              <w:numPr>
                <w:ilvl w:val="0"/>
                <w:numId w:val="6"/>
              </w:numPr>
              <w:spacing w:after="60"/>
            </w:pPr>
            <w:r w:rsidRPr="004F03F6">
              <w:t>REMARKS OR EXCEPTIONS</w:t>
            </w:r>
          </w:p>
        </w:tc>
      </w:tr>
    </w:tbl>
    <w:p w14:paraId="6246A84F" w14:textId="77777777" w:rsidR="008D5030" w:rsidRPr="004F03F6" w:rsidRDefault="008D5030" w:rsidP="008D5030">
      <w:pPr>
        <w:tabs>
          <w:tab w:val="left" w:pos="4788"/>
        </w:tabs>
        <w:rPr>
          <w:rFonts w:ascii="Arial" w:hAnsi="Arial" w:cs="Arial"/>
          <w:sz w:val="2"/>
          <w:szCs w:val="2"/>
        </w:rPr>
      </w:pPr>
    </w:p>
    <w:tbl>
      <w:tblPr>
        <w:tblStyle w:val="TableGrid"/>
        <w:tblW w:w="5000" w:type="pct"/>
        <w:jc w:val="center"/>
        <w:tblLayout w:type="fixed"/>
        <w:tblCellMar>
          <w:left w:w="29" w:type="dxa"/>
          <w:right w:w="29" w:type="dxa"/>
        </w:tblCellMar>
        <w:tblLook w:val="04A0" w:firstRow="1" w:lastRow="0" w:firstColumn="1" w:lastColumn="0" w:noHBand="0" w:noVBand="1"/>
        <w:tblDescription w:val="Navigation"/>
      </w:tblPr>
      <w:tblGrid>
        <w:gridCol w:w="1701"/>
        <w:gridCol w:w="2368"/>
        <w:gridCol w:w="151"/>
        <w:gridCol w:w="494"/>
        <w:gridCol w:w="494"/>
        <w:gridCol w:w="494"/>
        <w:gridCol w:w="3740"/>
        <w:gridCol w:w="628"/>
      </w:tblGrid>
      <w:tr w:rsidR="004F03F6" w:rsidRPr="004F03F6" w14:paraId="31177C26" w14:textId="77777777" w:rsidTr="00CC68D6">
        <w:trPr>
          <w:tblHeader/>
          <w:jc w:val="center"/>
        </w:trPr>
        <w:tc>
          <w:tcPr>
            <w:tcW w:w="4069" w:type="dxa"/>
            <w:gridSpan w:val="2"/>
            <w:tcBorders>
              <w:right w:val="nil"/>
            </w:tcBorders>
            <w:shd w:val="clear" w:color="auto" w:fill="D9D9D9" w:themeFill="background1" w:themeFillShade="D9"/>
            <w:tcMar>
              <w:left w:w="0" w:type="dxa"/>
              <w:right w:w="0" w:type="dxa"/>
            </w:tcMar>
          </w:tcPr>
          <w:p w14:paraId="4BB3D53C" w14:textId="77777777" w:rsidR="008D5030" w:rsidRPr="004F03F6" w:rsidRDefault="003A3BF7" w:rsidP="003A3BF7">
            <w:pPr>
              <w:ind w:left="360" w:hanging="360"/>
              <w:rPr>
                <w:rFonts w:ascii="Arial" w:hAnsi="Arial" w:cs="Arial"/>
                <w:b/>
                <w:sz w:val="22"/>
                <w:szCs w:val="22"/>
              </w:rPr>
            </w:pPr>
            <w:r>
              <w:rPr>
                <w:rFonts w:ascii="Arial" w:hAnsi="Arial" w:cs="Arial"/>
                <w:b/>
                <w:sz w:val="22"/>
                <w:szCs w:val="22"/>
              </w:rPr>
              <w:t>34</w:t>
            </w:r>
            <w:r w:rsidR="008D5030" w:rsidRPr="004F03F6">
              <w:rPr>
                <w:rFonts w:ascii="Arial" w:hAnsi="Arial" w:cs="Arial"/>
                <w:b/>
                <w:sz w:val="22"/>
                <w:szCs w:val="22"/>
              </w:rPr>
              <w:t>.</w:t>
            </w:r>
            <w:r>
              <w:rPr>
                <w:rFonts w:ascii="Arial" w:hAnsi="Arial" w:cs="Arial"/>
                <w:b/>
                <w:sz w:val="22"/>
                <w:szCs w:val="22"/>
              </w:rPr>
              <w:t xml:space="preserve"> Navigation</w:t>
            </w:r>
          </w:p>
        </w:tc>
        <w:tc>
          <w:tcPr>
            <w:tcW w:w="151" w:type="dxa"/>
            <w:tcBorders>
              <w:left w:val="nil"/>
              <w:right w:val="nil"/>
            </w:tcBorders>
            <w:shd w:val="clear" w:color="auto" w:fill="D9D9D9" w:themeFill="background1" w:themeFillShade="D9"/>
          </w:tcPr>
          <w:p w14:paraId="4D084646" w14:textId="77777777" w:rsidR="008D5030" w:rsidRPr="004F03F6" w:rsidRDefault="008D5030" w:rsidP="00CC68D6">
            <w:pPr>
              <w:rPr>
                <w:rFonts w:ascii="Arial" w:hAnsi="Arial" w:cs="Arial"/>
                <w:b/>
                <w:sz w:val="22"/>
                <w:szCs w:val="22"/>
              </w:rPr>
            </w:pPr>
          </w:p>
        </w:tc>
        <w:tc>
          <w:tcPr>
            <w:tcW w:w="494" w:type="dxa"/>
            <w:tcBorders>
              <w:left w:val="nil"/>
              <w:right w:val="nil"/>
            </w:tcBorders>
            <w:shd w:val="clear" w:color="auto" w:fill="D9D9D9" w:themeFill="background1" w:themeFillShade="D9"/>
            <w:tcMar>
              <w:left w:w="29" w:type="dxa"/>
              <w:right w:w="29" w:type="dxa"/>
            </w:tcMar>
          </w:tcPr>
          <w:p w14:paraId="517CBF59" w14:textId="77777777" w:rsidR="008D5030" w:rsidRPr="004F03F6" w:rsidRDefault="008D5030" w:rsidP="00CC68D6">
            <w:pPr>
              <w:jc w:val="center"/>
              <w:rPr>
                <w:rFonts w:ascii="Arial" w:hAnsi="Arial" w:cs="Arial"/>
                <w:b/>
                <w:sz w:val="22"/>
                <w:szCs w:val="22"/>
              </w:rPr>
            </w:pPr>
          </w:p>
        </w:tc>
        <w:tc>
          <w:tcPr>
            <w:tcW w:w="494" w:type="dxa"/>
            <w:tcBorders>
              <w:left w:val="nil"/>
              <w:right w:val="nil"/>
            </w:tcBorders>
            <w:shd w:val="clear" w:color="auto" w:fill="D9D9D9" w:themeFill="background1" w:themeFillShade="D9"/>
            <w:tcMar>
              <w:left w:w="29" w:type="dxa"/>
              <w:right w:w="29" w:type="dxa"/>
            </w:tcMar>
          </w:tcPr>
          <w:p w14:paraId="39C5A3F5" w14:textId="77777777" w:rsidR="008D5030" w:rsidRPr="004F03F6" w:rsidRDefault="008D5030" w:rsidP="00CC68D6">
            <w:pPr>
              <w:jc w:val="center"/>
              <w:rPr>
                <w:rFonts w:ascii="Arial" w:hAnsi="Arial" w:cs="Arial"/>
                <w:b/>
                <w:sz w:val="22"/>
                <w:szCs w:val="22"/>
              </w:rPr>
            </w:pPr>
          </w:p>
        </w:tc>
        <w:tc>
          <w:tcPr>
            <w:tcW w:w="494" w:type="dxa"/>
            <w:tcBorders>
              <w:left w:val="nil"/>
              <w:right w:val="nil"/>
            </w:tcBorders>
            <w:shd w:val="clear" w:color="auto" w:fill="D9D9D9" w:themeFill="background1" w:themeFillShade="D9"/>
            <w:tcMar>
              <w:left w:w="29" w:type="dxa"/>
              <w:right w:w="29" w:type="dxa"/>
            </w:tcMar>
          </w:tcPr>
          <w:p w14:paraId="6E2FB3AF" w14:textId="77777777" w:rsidR="008D5030" w:rsidRPr="004F03F6" w:rsidRDefault="008D5030" w:rsidP="00CC68D6">
            <w:pPr>
              <w:jc w:val="center"/>
              <w:rPr>
                <w:rFonts w:ascii="Arial" w:hAnsi="Arial" w:cs="Arial"/>
                <w:b/>
                <w:sz w:val="22"/>
                <w:szCs w:val="22"/>
              </w:rPr>
            </w:pPr>
          </w:p>
        </w:tc>
        <w:tc>
          <w:tcPr>
            <w:tcW w:w="3740" w:type="dxa"/>
            <w:tcBorders>
              <w:left w:val="nil"/>
              <w:bottom w:val="single" w:sz="4" w:space="0" w:color="auto"/>
              <w:right w:val="nil"/>
            </w:tcBorders>
            <w:shd w:val="clear" w:color="auto" w:fill="D9D9D9" w:themeFill="background1" w:themeFillShade="D9"/>
          </w:tcPr>
          <w:p w14:paraId="370D3DEE" w14:textId="77777777" w:rsidR="008D5030" w:rsidRPr="004F03F6" w:rsidRDefault="008D5030" w:rsidP="00CC68D6">
            <w:pPr>
              <w:rPr>
                <w:rFonts w:ascii="Arial" w:hAnsi="Arial" w:cs="Arial"/>
                <w:b/>
                <w:sz w:val="22"/>
                <w:szCs w:val="22"/>
              </w:rPr>
            </w:pPr>
          </w:p>
        </w:tc>
        <w:tc>
          <w:tcPr>
            <w:tcW w:w="628" w:type="dxa"/>
            <w:tcBorders>
              <w:left w:val="nil"/>
            </w:tcBorders>
            <w:shd w:val="clear" w:color="auto" w:fill="D9D9D9" w:themeFill="background1" w:themeFillShade="D9"/>
          </w:tcPr>
          <w:p w14:paraId="120DA8F5" w14:textId="77777777" w:rsidR="008D5030" w:rsidRPr="004F03F6" w:rsidRDefault="008D5030" w:rsidP="00CC68D6">
            <w:pPr>
              <w:jc w:val="center"/>
              <w:rPr>
                <w:rFonts w:ascii="Arial" w:hAnsi="Arial" w:cs="Arial"/>
                <w:b/>
                <w:sz w:val="22"/>
                <w:szCs w:val="22"/>
              </w:rPr>
            </w:pPr>
          </w:p>
        </w:tc>
      </w:tr>
      <w:tr w:rsidR="004F03F6" w:rsidRPr="004F03F6" w14:paraId="1FC0DD84" w14:textId="77777777" w:rsidTr="00CC68D6">
        <w:trPr>
          <w:tblHeader/>
          <w:jc w:val="center"/>
        </w:trPr>
        <w:tc>
          <w:tcPr>
            <w:tcW w:w="1701" w:type="dxa"/>
            <w:tcBorders>
              <w:bottom w:val="single" w:sz="4" w:space="0" w:color="auto"/>
              <w:right w:val="nil"/>
            </w:tcBorders>
            <w:shd w:val="clear" w:color="auto" w:fill="D9D9D9" w:themeFill="background1" w:themeFillShade="D9"/>
            <w:vAlign w:val="center"/>
          </w:tcPr>
          <w:p w14:paraId="6D0279AC" w14:textId="77777777" w:rsidR="008D5030" w:rsidRPr="004F03F6" w:rsidRDefault="008D5030" w:rsidP="00CC68D6">
            <w:pPr>
              <w:rPr>
                <w:rFonts w:ascii="Arial" w:hAnsi="Arial" w:cs="Arial"/>
                <w:b/>
                <w:sz w:val="16"/>
                <w:szCs w:val="16"/>
              </w:rPr>
            </w:pPr>
            <w:r w:rsidRPr="004F03F6">
              <w:rPr>
                <w:rFonts w:ascii="Arial" w:hAnsi="Arial" w:cs="Arial"/>
                <w:b/>
                <w:sz w:val="16"/>
                <w:szCs w:val="16"/>
              </w:rPr>
              <w:t>Sequence No.</w:t>
            </w:r>
          </w:p>
        </w:tc>
        <w:tc>
          <w:tcPr>
            <w:tcW w:w="2519" w:type="dxa"/>
            <w:gridSpan w:val="2"/>
            <w:tcBorders>
              <w:left w:val="nil"/>
            </w:tcBorders>
            <w:shd w:val="clear" w:color="auto" w:fill="D9D9D9" w:themeFill="background1" w:themeFillShade="D9"/>
            <w:vAlign w:val="center"/>
          </w:tcPr>
          <w:p w14:paraId="13029A59" w14:textId="77777777" w:rsidR="008D5030" w:rsidRPr="004F03F6" w:rsidRDefault="008D5030" w:rsidP="00CC68D6">
            <w:pPr>
              <w:rPr>
                <w:rFonts w:ascii="Arial" w:hAnsi="Arial" w:cs="Arial"/>
                <w:b/>
                <w:sz w:val="16"/>
                <w:szCs w:val="16"/>
              </w:rPr>
            </w:pPr>
            <w:r w:rsidRPr="004F03F6">
              <w:rPr>
                <w:rFonts w:ascii="Arial" w:hAnsi="Arial" w:cs="Arial"/>
                <w:b/>
                <w:sz w:val="16"/>
                <w:szCs w:val="16"/>
              </w:rPr>
              <w:t>Item</w:t>
            </w:r>
          </w:p>
        </w:tc>
        <w:tc>
          <w:tcPr>
            <w:tcW w:w="494" w:type="dxa"/>
            <w:shd w:val="clear" w:color="auto" w:fill="D9D9D9" w:themeFill="background1" w:themeFillShade="D9"/>
            <w:tcMar>
              <w:left w:w="29" w:type="dxa"/>
              <w:right w:w="29" w:type="dxa"/>
            </w:tcMar>
            <w:vAlign w:val="center"/>
          </w:tcPr>
          <w:p w14:paraId="65E7FA4F" w14:textId="77777777" w:rsidR="008D5030" w:rsidRPr="004F03F6" w:rsidRDefault="008D5030" w:rsidP="00CC68D6">
            <w:pPr>
              <w:jc w:val="center"/>
              <w:rPr>
                <w:rFonts w:ascii="Arial" w:hAnsi="Arial" w:cs="Arial"/>
                <w:b/>
                <w:sz w:val="16"/>
                <w:szCs w:val="16"/>
              </w:rPr>
            </w:pPr>
            <w:r w:rsidRPr="004F03F6">
              <w:rPr>
                <w:rFonts w:ascii="Arial" w:hAnsi="Arial" w:cs="Arial"/>
                <w:b/>
                <w:sz w:val="16"/>
                <w:szCs w:val="16"/>
              </w:rPr>
              <w:t>1</w:t>
            </w:r>
          </w:p>
        </w:tc>
        <w:tc>
          <w:tcPr>
            <w:tcW w:w="494" w:type="dxa"/>
            <w:shd w:val="clear" w:color="auto" w:fill="D9D9D9" w:themeFill="background1" w:themeFillShade="D9"/>
            <w:tcMar>
              <w:left w:w="29" w:type="dxa"/>
              <w:right w:w="29" w:type="dxa"/>
            </w:tcMar>
            <w:vAlign w:val="center"/>
          </w:tcPr>
          <w:p w14:paraId="0F7A8876" w14:textId="77777777" w:rsidR="008D5030" w:rsidRPr="004F03F6" w:rsidRDefault="008D5030" w:rsidP="00CC68D6">
            <w:pPr>
              <w:jc w:val="center"/>
              <w:rPr>
                <w:rFonts w:ascii="Arial" w:hAnsi="Arial" w:cs="Arial"/>
                <w:b/>
                <w:sz w:val="16"/>
                <w:szCs w:val="16"/>
              </w:rPr>
            </w:pPr>
            <w:r w:rsidRPr="004F03F6">
              <w:rPr>
                <w:rFonts w:ascii="Arial" w:hAnsi="Arial" w:cs="Arial"/>
                <w:b/>
                <w:sz w:val="16"/>
                <w:szCs w:val="16"/>
              </w:rPr>
              <w:t>2</w:t>
            </w:r>
          </w:p>
        </w:tc>
        <w:tc>
          <w:tcPr>
            <w:tcW w:w="494" w:type="dxa"/>
            <w:shd w:val="clear" w:color="auto" w:fill="D9D9D9" w:themeFill="background1" w:themeFillShade="D9"/>
            <w:tcMar>
              <w:left w:w="29" w:type="dxa"/>
              <w:right w:w="29" w:type="dxa"/>
            </w:tcMar>
            <w:vAlign w:val="center"/>
          </w:tcPr>
          <w:p w14:paraId="6AD1CF96" w14:textId="77777777" w:rsidR="008D5030" w:rsidRPr="004F03F6" w:rsidRDefault="008D5030" w:rsidP="00CC68D6">
            <w:pPr>
              <w:jc w:val="center"/>
              <w:rPr>
                <w:rFonts w:ascii="Arial" w:hAnsi="Arial" w:cs="Arial"/>
                <w:b/>
                <w:sz w:val="16"/>
                <w:szCs w:val="16"/>
              </w:rPr>
            </w:pPr>
            <w:r w:rsidRPr="004F03F6">
              <w:rPr>
                <w:rFonts w:ascii="Arial" w:hAnsi="Arial" w:cs="Arial"/>
                <w:b/>
                <w:sz w:val="16"/>
                <w:szCs w:val="16"/>
              </w:rPr>
              <w:t>3</w:t>
            </w:r>
          </w:p>
        </w:tc>
        <w:tc>
          <w:tcPr>
            <w:tcW w:w="3740" w:type="dxa"/>
            <w:tcBorders>
              <w:bottom w:val="single" w:sz="4" w:space="0" w:color="auto"/>
              <w:right w:val="nil"/>
            </w:tcBorders>
            <w:shd w:val="clear" w:color="auto" w:fill="D9D9D9" w:themeFill="background1" w:themeFillShade="D9"/>
            <w:vAlign w:val="center"/>
          </w:tcPr>
          <w:p w14:paraId="0E159A97" w14:textId="77777777" w:rsidR="008D5030" w:rsidRPr="004F03F6" w:rsidRDefault="008D5030" w:rsidP="00CC68D6">
            <w:pPr>
              <w:rPr>
                <w:rFonts w:ascii="Arial" w:hAnsi="Arial" w:cs="Arial"/>
                <w:b/>
                <w:sz w:val="16"/>
                <w:szCs w:val="16"/>
              </w:rPr>
            </w:pPr>
            <w:r w:rsidRPr="004F03F6">
              <w:rPr>
                <w:rFonts w:ascii="Arial" w:hAnsi="Arial" w:cs="Arial"/>
                <w:b/>
                <w:sz w:val="16"/>
                <w:szCs w:val="16"/>
              </w:rPr>
              <w:t>4</w:t>
            </w:r>
          </w:p>
        </w:tc>
        <w:tc>
          <w:tcPr>
            <w:tcW w:w="628" w:type="dxa"/>
            <w:tcBorders>
              <w:left w:val="nil"/>
            </w:tcBorders>
            <w:shd w:val="clear" w:color="auto" w:fill="D9D9D9" w:themeFill="background1" w:themeFillShade="D9"/>
            <w:vAlign w:val="center"/>
          </w:tcPr>
          <w:p w14:paraId="6DD85850" w14:textId="77777777" w:rsidR="008D5030" w:rsidRPr="004F03F6" w:rsidRDefault="008D5030" w:rsidP="00CC68D6">
            <w:pPr>
              <w:jc w:val="center"/>
              <w:rPr>
                <w:rFonts w:ascii="Arial" w:hAnsi="Arial" w:cs="Arial"/>
                <w:b/>
                <w:sz w:val="12"/>
                <w:szCs w:val="12"/>
              </w:rPr>
            </w:pPr>
            <w:r w:rsidRPr="004F03F6">
              <w:rPr>
                <w:rFonts w:ascii="Arial" w:hAnsi="Arial" w:cs="Arial"/>
                <w:b/>
                <w:sz w:val="12"/>
                <w:szCs w:val="12"/>
              </w:rPr>
              <w:t>Change Bar</w:t>
            </w:r>
          </w:p>
        </w:tc>
      </w:tr>
      <w:tr w:rsidR="00124838" w:rsidRPr="004F03F6" w14:paraId="1EDD0714" w14:textId="77777777" w:rsidTr="00005F8D">
        <w:trPr>
          <w:jc w:val="center"/>
        </w:trPr>
        <w:tc>
          <w:tcPr>
            <w:tcW w:w="1701" w:type="dxa"/>
            <w:tcBorders>
              <w:top w:val="single" w:sz="4" w:space="0" w:color="auto"/>
              <w:bottom w:val="single" w:sz="4" w:space="0" w:color="auto"/>
              <w:right w:val="nil"/>
            </w:tcBorders>
          </w:tcPr>
          <w:p w14:paraId="0B4855F7" w14:textId="67EEBBFD" w:rsidR="00124838" w:rsidRDefault="00124838" w:rsidP="009B03D6">
            <w:pPr>
              <w:pStyle w:val="MMELTableBody"/>
              <w:spacing w:after="120"/>
              <w:jc w:val="left"/>
              <w:rPr>
                <w:b w:val="0"/>
              </w:rPr>
            </w:pPr>
            <w:r>
              <w:rPr>
                <w:b w:val="0"/>
              </w:rPr>
              <w:t>-34-XX</w:t>
            </w:r>
          </w:p>
        </w:tc>
        <w:tc>
          <w:tcPr>
            <w:tcW w:w="2519" w:type="dxa"/>
            <w:gridSpan w:val="2"/>
            <w:tcBorders>
              <w:top w:val="single" w:sz="4" w:space="0" w:color="auto"/>
              <w:left w:val="nil"/>
              <w:bottom w:val="single" w:sz="4" w:space="0" w:color="auto"/>
            </w:tcBorders>
          </w:tcPr>
          <w:p w14:paraId="7116956E" w14:textId="45FC1BDD" w:rsidR="00124838" w:rsidRPr="00131E89" w:rsidRDefault="00124838" w:rsidP="009B03D6">
            <w:pPr>
              <w:pStyle w:val="MMELTableBody"/>
              <w:spacing w:after="120"/>
              <w:jc w:val="left"/>
              <w:rPr>
                <w:b w:val="0"/>
              </w:rPr>
            </w:pPr>
            <w:r w:rsidRPr="00131E89">
              <w:rPr>
                <w:b w:val="0"/>
              </w:rPr>
              <w:t>Radar (Radio) Altimeter System</w:t>
            </w:r>
          </w:p>
        </w:tc>
        <w:tc>
          <w:tcPr>
            <w:tcW w:w="494" w:type="dxa"/>
            <w:tcBorders>
              <w:top w:val="single" w:sz="4" w:space="0" w:color="auto"/>
              <w:bottom w:val="single" w:sz="4" w:space="0" w:color="auto"/>
            </w:tcBorders>
            <w:tcMar>
              <w:left w:w="29" w:type="dxa"/>
              <w:right w:w="29" w:type="dxa"/>
            </w:tcMar>
          </w:tcPr>
          <w:p w14:paraId="0A6F9FB7" w14:textId="77777777" w:rsidR="00124838" w:rsidRDefault="00124838" w:rsidP="009B03D6">
            <w:pPr>
              <w:pStyle w:val="MMELTableBody"/>
              <w:spacing w:after="120"/>
              <w:rPr>
                <w:b w:val="0"/>
              </w:rPr>
            </w:pPr>
          </w:p>
        </w:tc>
        <w:tc>
          <w:tcPr>
            <w:tcW w:w="494" w:type="dxa"/>
            <w:tcBorders>
              <w:top w:val="single" w:sz="4" w:space="0" w:color="auto"/>
              <w:bottom w:val="single" w:sz="4" w:space="0" w:color="auto"/>
            </w:tcBorders>
            <w:tcMar>
              <w:left w:w="29" w:type="dxa"/>
              <w:right w:w="29" w:type="dxa"/>
            </w:tcMar>
          </w:tcPr>
          <w:p w14:paraId="774EE19B" w14:textId="77777777" w:rsidR="00124838" w:rsidRDefault="00124838" w:rsidP="009B03D6">
            <w:pPr>
              <w:pStyle w:val="MMELTableBody"/>
              <w:spacing w:after="120"/>
              <w:rPr>
                <w:b w:val="0"/>
              </w:rPr>
            </w:pPr>
          </w:p>
        </w:tc>
        <w:tc>
          <w:tcPr>
            <w:tcW w:w="494" w:type="dxa"/>
            <w:tcBorders>
              <w:top w:val="single" w:sz="4" w:space="0" w:color="auto"/>
              <w:bottom w:val="single" w:sz="4" w:space="0" w:color="auto"/>
            </w:tcBorders>
            <w:tcMar>
              <w:left w:w="29" w:type="dxa"/>
              <w:right w:w="29" w:type="dxa"/>
            </w:tcMar>
          </w:tcPr>
          <w:p w14:paraId="2831E501" w14:textId="77777777" w:rsidR="00124838" w:rsidRDefault="00124838" w:rsidP="009B03D6">
            <w:pPr>
              <w:pStyle w:val="MMELTableBody"/>
              <w:spacing w:after="120"/>
              <w:rPr>
                <w:b w:val="0"/>
              </w:rPr>
            </w:pPr>
          </w:p>
        </w:tc>
        <w:tc>
          <w:tcPr>
            <w:tcW w:w="3740" w:type="dxa"/>
            <w:tcBorders>
              <w:top w:val="single" w:sz="4" w:space="0" w:color="auto"/>
              <w:bottom w:val="single" w:sz="4" w:space="0" w:color="auto"/>
              <w:right w:val="nil"/>
            </w:tcBorders>
          </w:tcPr>
          <w:p w14:paraId="1D2B2E35" w14:textId="77777777" w:rsidR="00124838" w:rsidRPr="00131E89" w:rsidRDefault="00124838" w:rsidP="001408F6">
            <w:pPr>
              <w:pStyle w:val="MMELTableBody"/>
              <w:jc w:val="left"/>
              <w:rPr>
                <w:b w:val="0"/>
              </w:rPr>
            </w:pPr>
          </w:p>
        </w:tc>
        <w:tc>
          <w:tcPr>
            <w:tcW w:w="628" w:type="dxa"/>
            <w:tcBorders>
              <w:left w:val="nil"/>
              <w:bottom w:val="single" w:sz="4" w:space="0" w:color="auto"/>
            </w:tcBorders>
            <w:shd w:val="clear" w:color="auto" w:fill="auto"/>
          </w:tcPr>
          <w:p w14:paraId="1C986EBD" w14:textId="77777777" w:rsidR="00124838" w:rsidRPr="004F03F6" w:rsidRDefault="00124838" w:rsidP="00CC68D6">
            <w:pPr>
              <w:jc w:val="center"/>
              <w:rPr>
                <w:rFonts w:ascii="Arial" w:hAnsi="Arial" w:cs="Arial"/>
              </w:rPr>
            </w:pPr>
          </w:p>
        </w:tc>
      </w:tr>
      <w:tr w:rsidR="004F03F6" w:rsidRPr="004F03F6" w14:paraId="48444FD3" w14:textId="77777777" w:rsidTr="00005F8D">
        <w:trPr>
          <w:jc w:val="center"/>
        </w:trPr>
        <w:tc>
          <w:tcPr>
            <w:tcW w:w="1701" w:type="dxa"/>
            <w:tcBorders>
              <w:top w:val="single" w:sz="4" w:space="0" w:color="auto"/>
              <w:bottom w:val="single" w:sz="4" w:space="0" w:color="auto"/>
              <w:right w:val="nil"/>
            </w:tcBorders>
          </w:tcPr>
          <w:p w14:paraId="52A8A96F" w14:textId="26DB4D30" w:rsidR="008D5030" w:rsidRPr="004F03F6" w:rsidRDefault="00A635D6" w:rsidP="009B03D6">
            <w:pPr>
              <w:pStyle w:val="MMELTableBody"/>
              <w:spacing w:after="120"/>
              <w:jc w:val="left"/>
              <w:rPr>
                <w:b w:val="0"/>
              </w:rPr>
            </w:pPr>
            <w:r>
              <w:rPr>
                <w:b w:val="0"/>
              </w:rPr>
              <w:t>-</w:t>
            </w:r>
            <w:r w:rsidR="00131E89">
              <w:rPr>
                <w:b w:val="0"/>
              </w:rPr>
              <w:t>34</w:t>
            </w:r>
            <w:r w:rsidR="008D5030" w:rsidRPr="004F03F6">
              <w:rPr>
                <w:b w:val="0"/>
              </w:rPr>
              <w:t>-XX</w:t>
            </w:r>
            <w:r w:rsidR="00124838">
              <w:rPr>
                <w:b w:val="0"/>
              </w:rPr>
              <w:t>-01</w:t>
            </w:r>
          </w:p>
        </w:tc>
        <w:tc>
          <w:tcPr>
            <w:tcW w:w="2519" w:type="dxa"/>
            <w:gridSpan w:val="2"/>
            <w:tcBorders>
              <w:top w:val="single" w:sz="4" w:space="0" w:color="auto"/>
              <w:left w:val="nil"/>
              <w:bottom w:val="single" w:sz="4" w:space="0" w:color="auto"/>
            </w:tcBorders>
          </w:tcPr>
          <w:p w14:paraId="2B78D7B9" w14:textId="0D90A588" w:rsidR="008D5030" w:rsidRPr="004F03F6" w:rsidRDefault="00124838" w:rsidP="009B03D6">
            <w:pPr>
              <w:pStyle w:val="MMELTableBody"/>
              <w:spacing w:after="120"/>
              <w:jc w:val="left"/>
              <w:rPr>
                <w:b w:val="0"/>
              </w:rPr>
            </w:pPr>
            <w:r>
              <w:rPr>
                <w:b w:val="0"/>
              </w:rPr>
              <w:t>14 CFR Part 135 Operations</w:t>
            </w:r>
          </w:p>
        </w:tc>
        <w:tc>
          <w:tcPr>
            <w:tcW w:w="494" w:type="dxa"/>
            <w:tcBorders>
              <w:top w:val="single" w:sz="4" w:space="0" w:color="auto"/>
              <w:bottom w:val="single" w:sz="4" w:space="0" w:color="auto"/>
            </w:tcBorders>
            <w:tcMar>
              <w:left w:w="29" w:type="dxa"/>
              <w:right w:w="29" w:type="dxa"/>
            </w:tcMar>
          </w:tcPr>
          <w:p w14:paraId="55F8AA39" w14:textId="77777777" w:rsidR="008D5030" w:rsidRPr="004F03F6" w:rsidRDefault="00131E89" w:rsidP="009B03D6">
            <w:pPr>
              <w:pStyle w:val="MMELTableBody"/>
              <w:spacing w:after="120"/>
              <w:rPr>
                <w:b w:val="0"/>
              </w:rPr>
            </w:pPr>
            <w:r>
              <w:rPr>
                <w:b w:val="0"/>
              </w:rPr>
              <w:t>C</w:t>
            </w:r>
          </w:p>
        </w:tc>
        <w:tc>
          <w:tcPr>
            <w:tcW w:w="494" w:type="dxa"/>
            <w:tcBorders>
              <w:top w:val="single" w:sz="4" w:space="0" w:color="auto"/>
              <w:bottom w:val="single" w:sz="4" w:space="0" w:color="auto"/>
            </w:tcBorders>
            <w:tcMar>
              <w:left w:w="29" w:type="dxa"/>
              <w:right w:w="29" w:type="dxa"/>
            </w:tcMar>
          </w:tcPr>
          <w:p w14:paraId="3FA73AA1" w14:textId="77777777" w:rsidR="008D5030" w:rsidRPr="004F03F6" w:rsidRDefault="00131E89" w:rsidP="009B03D6">
            <w:pPr>
              <w:pStyle w:val="MMELTableBody"/>
              <w:spacing w:after="120"/>
              <w:rPr>
                <w:b w:val="0"/>
              </w:rPr>
            </w:pPr>
            <w:r>
              <w:rPr>
                <w:b w:val="0"/>
              </w:rPr>
              <w:t>-</w:t>
            </w:r>
          </w:p>
        </w:tc>
        <w:tc>
          <w:tcPr>
            <w:tcW w:w="494" w:type="dxa"/>
            <w:tcBorders>
              <w:top w:val="single" w:sz="4" w:space="0" w:color="auto"/>
              <w:bottom w:val="single" w:sz="4" w:space="0" w:color="auto"/>
            </w:tcBorders>
            <w:tcMar>
              <w:left w:w="29" w:type="dxa"/>
              <w:right w:w="29" w:type="dxa"/>
            </w:tcMar>
          </w:tcPr>
          <w:p w14:paraId="0D80F7E0" w14:textId="77777777" w:rsidR="008D5030" w:rsidRPr="004F03F6" w:rsidRDefault="00131E89" w:rsidP="009B03D6">
            <w:pPr>
              <w:pStyle w:val="MMELTableBody"/>
              <w:spacing w:after="120"/>
              <w:rPr>
                <w:b w:val="0"/>
              </w:rPr>
            </w:pPr>
            <w:r>
              <w:rPr>
                <w:b w:val="0"/>
              </w:rPr>
              <w:t>0</w:t>
            </w:r>
          </w:p>
        </w:tc>
        <w:tc>
          <w:tcPr>
            <w:tcW w:w="3740" w:type="dxa"/>
            <w:tcBorders>
              <w:top w:val="single" w:sz="4" w:space="0" w:color="auto"/>
              <w:bottom w:val="single" w:sz="4" w:space="0" w:color="auto"/>
              <w:right w:val="nil"/>
            </w:tcBorders>
          </w:tcPr>
          <w:p w14:paraId="27B2077F" w14:textId="77777777" w:rsidR="00131E89" w:rsidRPr="00131E89" w:rsidRDefault="00131E89" w:rsidP="001408F6">
            <w:pPr>
              <w:pStyle w:val="MMELTableBody"/>
              <w:jc w:val="left"/>
              <w:rPr>
                <w:b w:val="0"/>
              </w:rPr>
            </w:pPr>
            <w:r w:rsidRPr="00131E89">
              <w:rPr>
                <w:b w:val="0"/>
              </w:rPr>
              <w:t>(M) May be inoperative provided:</w:t>
            </w:r>
          </w:p>
          <w:p w14:paraId="73D652AC" w14:textId="77777777" w:rsidR="00131E89" w:rsidRPr="00131E89" w:rsidRDefault="00131E89" w:rsidP="001408F6">
            <w:pPr>
              <w:pStyle w:val="MMELTableBody"/>
              <w:ind w:left="720" w:hanging="360"/>
              <w:jc w:val="left"/>
              <w:rPr>
                <w:b w:val="0"/>
              </w:rPr>
            </w:pPr>
            <w:r w:rsidRPr="00131E89">
              <w:rPr>
                <w:b w:val="0"/>
              </w:rPr>
              <w:t>a)</w:t>
            </w:r>
            <w:r w:rsidRPr="00131E89">
              <w:rPr>
                <w:b w:val="0"/>
              </w:rPr>
              <w:tab/>
              <w:t>Affected system is deactivated,</w:t>
            </w:r>
          </w:p>
          <w:p w14:paraId="002E91E4" w14:textId="77777777" w:rsidR="00131E89" w:rsidRPr="00131E89" w:rsidRDefault="00131E89" w:rsidP="001408F6">
            <w:pPr>
              <w:pStyle w:val="MMELTableBody"/>
              <w:ind w:left="720" w:hanging="360"/>
              <w:jc w:val="left"/>
              <w:rPr>
                <w:b w:val="0"/>
              </w:rPr>
            </w:pPr>
            <w:r w:rsidRPr="00131E89">
              <w:rPr>
                <w:b w:val="0"/>
              </w:rPr>
              <w:t>b)</w:t>
            </w:r>
            <w:r w:rsidRPr="00131E89">
              <w:rPr>
                <w:b w:val="0"/>
              </w:rPr>
              <w:tab/>
              <w:t>Night operation is not performed with NVGs,</w:t>
            </w:r>
          </w:p>
          <w:p w14:paraId="159F7F9E" w14:textId="77777777" w:rsidR="00131E89" w:rsidRPr="00131E89" w:rsidRDefault="00131E89" w:rsidP="001408F6">
            <w:pPr>
              <w:pStyle w:val="MMELTableBody"/>
              <w:ind w:left="720" w:hanging="360"/>
              <w:jc w:val="left"/>
              <w:rPr>
                <w:b w:val="0"/>
              </w:rPr>
            </w:pPr>
            <w:r w:rsidRPr="00131E89">
              <w:rPr>
                <w:b w:val="0"/>
              </w:rPr>
              <w:t>c)</w:t>
            </w:r>
            <w:r w:rsidRPr="00131E89">
              <w:rPr>
                <w:b w:val="0"/>
              </w:rPr>
              <w:tab/>
              <w:t>Night off-airport landings or night landings at unimproved areas are not conducted,</w:t>
            </w:r>
          </w:p>
          <w:p w14:paraId="22EF9530" w14:textId="012B1A7E" w:rsidR="00131E89" w:rsidRPr="00131E89" w:rsidRDefault="00131E89" w:rsidP="001408F6">
            <w:pPr>
              <w:pStyle w:val="MMELTableBody"/>
              <w:ind w:left="720" w:hanging="360"/>
              <w:jc w:val="left"/>
              <w:rPr>
                <w:b w:val="0"/>
              </w:rPr>
            </w:pPr>
            <w:r w:rsidRPr="00131E89">
              <w:rPr>
                <w:b w:val="0"/>
              </w:rPr>
              <w:t>d)</w:t>
            </w:r>
            <w:r w:rsidRPr="00131E89">
              <w:rPr>
                <w:b w:val="0"/>
              </w:rPr>
              <w:tab/>
              <w:t xml:space="preserve">For VFR flight at night, </w:t>
            </w:r>
            <w:r w:rsidR="001C17DA">
              <w:rPr>
                <w:b w:val="0"/>
              </w:rPr>
              <w:t>flightcrew</w:t>
            </w:r>
            <w:r w:rsidRPr="00131E89">
              <w:rPr>
                <w:b w:val="0"/>
              </w:rPr>
              <w:t xml:space="preserve"> must evaluate terrain and obstacles along the route and fly at such an altitude so as to ensure all terrain and obstacles along the route of flight are cleared vertically by no less than 500</w:t>
            </w:r>
            <w:r w:rsidR="00A1473B">
              <w:rPr>
                <w:b w:val="0"/>
              </w:rPr>
              <w:t> </w:t>
            </w:r>
            <w:r w:rsidRPr="00131E89">
              <w:rPr>
                <w:b w:val="0"/>
              </w:rPr>
              <w:t>feet,</w:t>
            </w:r>
          </w:p>
          <w:p w14:paraId="5C3B0A8A" w14:textId="77777777" w:rsidR="00131E89" w:rsidRPr="00131E89" w:rsidRDefault="00131E89" w:rsidP="001408F6">
            <w:pPr>
              <w:pStyle w:val="MMELTableBody"/>
              <w:ind w:left="720" w:hanging="360"/>
              <w:jc w:val="left"/>
              <w:rPr>
                <w:b w:val="0"/>
              </w:rPr>
            </w:pPr>
            <w:r w:rsidRPr="00131E89">
              <w:rPr>
                <w:b w:val="0"/>
              </w:rPr>
              <w:t>e)</w:t>
            </w:r>
            <w:r w:rsidRPr="00131E89">
              <w:rPr>
                <w:b w:val="0"/>
              </w:rPr>
              <w:tab/>
              <w:t>VFR flight at night is not conducted without adequate visual surface light reference,</w:t>
            </w:r>
          </w:p>
          <w:p w14:paraId="601033B6" w14:textId="74DD1C50" w:rsidR="00131E89" w:rsidRPr="00131E89" w:rsidRDefault="00131E89" w:rsidP="001408F6">
            <w:pPr>
              <w:pStyle w:val="MMELTableBody"/>
              <w:ind w:left="720" w:hanging="360"/>
              <w:jc w:val="left"/>
              <w:rPr>
                <w:b w:val="0"/>
              </w:rPr>
            </w:pPr>
            <w:r w:rsidRPr="00131E89">
              <w:rPr>
                <w:b w:val="0"/>
              </w:rPr>
              <w:t>f)</w:t>
            </w:r>
            <w:r w:rsidRPr="00131E89">
              <w:rPr>
                <w:b w:val="0"/>
              </w:rPr>
              <w:tab/>
            </w:r>
            <w:r w:rsidR="001C17DA">
              <w:rPr>
                <w:b w:val="0"/>
              </w:rPr>
              <w:t>Flightcrew</w:t>
            </w:r>
            <w:r w:rsidRPr="00131E89">
              <w:rPr>
                <w:b w:val="0"/>
              </w:rPr>
              <w:t xml:space="preserve"> is aware of potential degraded Autopilot performance on ILS, </w:t>
            </w:r>
            <w:r w:rsidR="00AC540C">
              <w:rPr>
                <w:b w:val="0"/>
              </w:rPr>
              <w:t>glideslope</w:t>
            </w:r>
            <w:r w:rsidR="00D02B1B">
              <w:rPr>
                <w:b w:val="0"/>
              </w:rPr>
              <w:t>,</w:t>
            </w:r>
            <w:r w:rsidRPr="00131E89">
              <w:rPr>
                <w:b w:val="0"/>
              </w:rPr>
              <w:t xml:space="preserve"> or LPV, and</w:t>
            </w:r>
          </w:p>
          <w:p w14:paraId="689CB650" w14:textId="77777777" w:rsidR="008D5030" w:rsidRPr="004F03F6" w:rsidRDefault="00131E89" w:rsidP="001408F6">
            <w:pPr>
              <w:pStyle w:val="MMELTableBody"/>
              <w:spacing w:after="240"/>
              <w:ind w:left="720" w:hanging="360"/>
              <w:jc w:val="left"/>
              <w:rPr>
                <w:b w:val="0"/>
              </w:rPr>
            </w:pPr>
            <w:r w:rsidRPr="00131E89">
              <w:rPr>
                <w:b w:val="0"/>
              </w:rPr>
              <w:t>g)</w:t>
            </w:r>
            <w:r w:rsidRPr="00131E89">
              <w:rPr>
                <w:b w:val="0"/>
              </w:rPr>
              <w:tab/>
              <w:t>Category A operations which require the use of the radar (radio) altimeter are not performed.</w:t>
            </w:r>
          </w:p>
        </w:tc>
        <w:tc>
          <w:tcPr>
            <w:tcW w:w="628" w:type="dxa"/>
            <w:tcBorders>
              <w:left w:val="nil"/>
              <w:bottom w:val="single" w:sz="4" w:space="0" w:color="auto"/>
            </w:tcBorders>
            <w:shd w:val="clear" w:color="auto" w:fill="auto"/>
          </w:tcPr>
          <w:p w14:paraId="5F0B1C2A" w14:textId="77777777" w:rsidR="008D5030" w:rsidRPr="004F03F6" w:rsidRDefault="008D5030" w:rsidP="00CC68D6">
            <w:pPr>
              <w:jc w:val="center"/>
              <w:rPr>
                <w:rFonts w:ascii="Arial" w:hAnsi="Arial" w:cs="Arial"/>
              </w:rPr>
            </w:pPr>
          </w:p>
        </w:tc>
      </w:tr>
      <w:tr w:rsidR="004F03F6" w:rsidRPr="004F03F6" w14:paraId="0679724C" w14:textId="77777777" w:rsidTr="008641B3">
        <w:trPr>
          <w:jc w:val="center"/>
        </w:trPr>
        <w:tc>
          <w:tcPr>
            <w:tcW w:w="1701" w:type="dxa"/>
            <w:tcBorders>
              <w:top w:val="single" w:sz="4" w:space="0" w:color="auto"/>
              <w:left w:val="single" w:sz="4" w:space="0" w:color="auto"/>
              <w:bottom w:val="single" w:sz="4" w:space="0" w:color="auto"/>
              <w:right w:val="nil"/>
            </w:tcBorders>
          </w:tcPr>
          <w:p w14:paraId="09B86638" w14:textId="77777777" w:rsidR="008D5030" w:rsidRDefault="00A635D6" w:rsidP="009B03D6">
            <w:pPr>
              <w:pStyle w:val="MMELTableBody"/>
              <w:spacing w:after="120"/>
              <w:jc w:val="left"/>
              <w:rPr>
                <w:b w:val="0"/>
              </w:rPr>
            </w:pPr>
            <w:r>
              <w:rPr>
                <w:b w:val="0"/>
              </w:rPr>
              <w:t>-</w:t>
            </w:r>
            <w:r w:rsidR="00131E89">
              <w:rPr>
                <w:b w:val="0"/>
              </w:rPr>
              <w:t>34-XX</w:t>
            </w:r>
            <w:r w:rsidR="00124838">
              <w:rPr>
                <w:b w:val="0"/>
              </w:rPr>
              <w:t>-02</w:t>
            </w:r>
          </w:p>
          <w:p w14:paraId="33AD45D6" w14:textId="33FE96BF" w:rsidR="00124838" w:rsidRPr="004F03F6" w:rsidRDefault="00124838" w:rsidP="009B03D6">
            <w:pPr>
              <w:pStyle w:val="MMELTableBody"/>
              <w:spacing w:after="120"/>
              <w:jc w:val="left"/>
              <w:rPr>
                <w:b w:val="0"/>
              </w:rPr>
            </w:pPr>
            <w:r>
              <w:rPr>
                <w:b w:val="0"/>
              </w:rPr>
              <w:t>***</w:t>
            </w:r>
          </w:p>
        </w:tc>
        <w:tc>
          <w:tcPr>
            <w:tcW w:w="2519" w:type="dxa"/>
            <w:gridSpan w:val="2"/>
            <w:tcBorders>
              <w:top w:val="single" w:sz="4" w:space="0" w:color="auto"/>
              <w:left w:val="nil"/>
              <w:bottom w:val="single" w:sz="4" w:space="0" w:color="auto"/>
            </w:tcBorders>
          </w:tcPr>
          <w:p w14:paraId="195CF3BE" w14:textId="176AE505" w:rsidR="008D5030" w:rsidRPr="004F03F6" w:rsidRDefault="00124838" w:rsidP="009B03D6">
            <w:pPr>
              <w:pStyle w:val="MMELTableBody"/>
              <w:spacing w:after="120"/>
              <w:jc w:val="left"/>
              <w:rPr>
                <w:b w:val="0"/>
              </w:rPr>
            </w:pPr>
            <w:r>
              <w:rPr>
                <w:b w:val="0"/>
              </w:rPr>
              <w:t>Other Than 14 CFR Part 135 Operations</w:t>
            </w:r>
          </w:p>
        </w:tc>
        <w:tc>
          <w:tcPr>
            <w:tcW w:w="494" w:type="dxa"/>
            <w:tcBorders>
              <w:top w:val="single" w:sz="4" w:space="0" w:color="auto"/>
              <w:bottom w:val="single" w:sz="4" w:space="0" w:color="auto"/>
            </w:tcBorders>
            <w:tcMar>
              <w:left w:w="29" w:type="dxa"/>
              <w:right w:w="29" w:type="dxa"/>
            </w:tcMar>
          </w:tcPr>
          <w:p w14:paraId="1DFF8110" w14:textId="77777777" w:rsidR="008D5030" w:rsidRPr="004F03F6" w:rsidRDefault="00131E89" w:rsidP="009B03D6">
            <w:pPr>
              <w:pStyle w:val="MMELTableBody"/>
              <w:spacing w:after="120"/>
              <w:rPr>
                <w:b w:val="0"/>
              </w:rPr>
            </w:pPr>
            <w:r>
              <w:rPr>
                <w:b w:val="0"/>
              </w:rPr>
              <w:t>D</w:t>
            </w:r>
          </w:p>
        </w:tc>
        <w:tc>
          <w:tcPr>
            <w:tcW w:w="494" w:type="dxa"/>
            <w:tcBorders>
              <w:top w:val="single" w:sz="4" w:space="0" w:color="auto"/>
              <w:bottom w:val="single" w:sz="4" w:space="0" w:color="auto"/>
            </w:tcBorders>
            <w:tcMar>
              <w:left w:w="29" w:type="dxa"/>
              <w:right w:w="29" w:type="dxa"/>
            </w:tcMar>
          </w:tcPr>
          <w:p w14:paraId="6E070FC3" w14:textId="77777777" w:rsidR="008D5030" w:rsidRPr="004F03F6" w:rsidRDefault="00131E89" w:rsidP="009B03D6">
            <w:pPr>
              <w:pStyle w:val="MMELTableBody"/>
              <w:spacing w:after="120"/>
              <w:rPr>
                <w:b w:val="0"/>
              </w:rPr>
            </w:pPr>
            <w:r>
              <w:rPr>
                <w:b w:val="0"/>
              </w:rPr>
              <w:t>-</w:t>
            </w:r>
          </w:p>
        </w:tc>
        <w:tc>
          <w:tcPr>
            <w:tcW w:w="494" w:type="dxa"/>
            <w:tcBorders>
              <w:top w:val="single" w:sz="4" w:space="0" w:color="auto"/>
              <w:bottom w:val="single" w:sz="4" w:space="0" w:color="auto"/>
            </w:tcBorders>
            <w:tcMar>
              <w:left w:w="29" w:type="dxa"/>
              <w:right w:w="29" w:type="dxa"/>
            </w:tcMar>
          </w:tcPr>
          <w:p w14:paraId="1FF49A96" w14:textId="77777777" w:rsidR="008D5030" w:rsidRPr="004F03F6" w:rsidRDefault="00131E89" w:rsidP="009B03D6">
            <w:pPr>
              <w:pStyle w:val="MMELTableBody"/>
              <w:spacing w:after="120"/>
              <w:rPr>
                <w:b w:val="0"/>
              </w:rPr>
            </w:pPr>
            <w:r>
              <w:rPr>
                <w:b w:val="0"/>
              </w:rPr>
              <w:t>0</w:t>
            </w:r>
          </w:p>
        </w:tc>
        <w:tc>
          <w:tcPr>
            <w:tcW w:w="3740" w:type="dxa"/>
            <w:tcBorders>
              <w:top w:val="single" w:sz="4" w:space="0" w:color="auto"/>
              <w:bottom w:val="single" w:sz="4" w:space="0" w:color="auto"/>
              <w:right w:val="nil"/>
            </w:tcBorders>
          </w:tcPr>
          <w:p w14:paraId="05DB31F4" w14:textId="77777777" w:rsidR="00131E89" w:rsidRPr="00131E89" w:rsidRDefault="00131E89" w:rsidP="001408F6">
            <w:pPr>
              <w:pStyle w:val="MMELTableBody"/>
              <w:jc w:val="left"/>
              <w:rPr>
                <w:b w:val="0"/>
              </w:rPr>
            </w:pPr>
            <w:r w:rsidRPr="00131E89">
              <w:rPr>
                <w:b w:val="0"/>
              </w:rPr>
              <w:t>(M) May be inoperative provided:</w:t>
            </w:r>
          </w:p>
          <w:p w14:paraId="45181FBA" w14:textId="77777777" w:rsidR="00131E89" w:rsidRPr="00131E89" w:rsidRDefault="00131E89" w:rsidP="001408F6">
            <w:pPr>
              <w:pStyle w:val="MMELTableBody"/>
              <w:ind w:left="720" w:hanging="360"/>
              <w:jc w:val="left"/>
              <w:rPr>
                <w:b w:val="0"/>
              </w:rPr>
            </w:pPr>
            <w:r w:rsidRPr="00131E89">
              <w:rPr>
                <w:b w:val="0"/>
              </w:rPr>
              <w:t>a)</w:t>
            </w:r>
            <w:r w:rsidRPr="00131E89">
              <w:rPr>
                <w:b w:val="0"/>
              </w:rPr>
              <w:tab/>
              <w:t>Affected system is deactivated,</w:t>
            </w:r>
          </w:p>
          <w:p w14:paraId="4986045A" w14:textId="77777777" w:rsidR="00131E89" w:rsidRPr="00131E89" w:rsidRDefault="00131E89" w:rsidP="001408F6">
            <w:pPr>
              <w:pStyle w:val="MMELTableBody"/>
              <w:ind w:left="720" w:hanging="360"/>
              <w:jc w:val="left"/>
              <w:rPr>
                <w:b w:val="0"/>
              </w:rPr>
            </w:pPr>
            <w:r w:rsidRPr="00131E89">
              <w:rPr>
                <w:b w:val="0"/>
              </w:rPr>
              <w:t>b)</w:t>
            </w:r>
            <w:r w:rsidRPr="00131E89">
              <w:rPr>
                <w:b w:val="0"/>
              </w:rPr>
              <w:tab/>
              <w:t>Night operation is not performed with NVGs,</w:t>
            </w:r>
          </w:p>
          <w:p w14:paraId="3561CC1C" w14:textId="576CA28D" w:rsidR="00131E89" w:rsidRPr="00131E89" w:rsidRDefault="00131E89" w:rsidP="001408F6">
            <w:pPr>
              <w:pStyle w:val="MMELTableBody"/>
              <w:ind w:left="720" w:hanging="360"/>
              <w:jc w:val="left"/>
              <w:rPr>
                <w:b w:val="0"/>
              </w:rPr>
            </w:pPr>
            <w:r w:rsidRPr="00131E89">
              <w:rPr>
                <w:b w:val="0"/>
              </w:rPr>
              <w:t>c)</w:t>
            </w:r>
            <w:r w:rsidRPr="00131E89">
              <w:rPr>
                <w:b w:val="0"/>
              </w:rPr>
              <w:tab/>
            </w:r>
            <w:r w:rsidR="001C17DA">
              <w:rPr>
                <w:b w:val="0"/>
              </w:rPr>
              <w:t>Flightcrew</w:t>
            </w:r>
            <w:r w:rsidRPr="00131E89">
              <w:rPr>
                <w:b w:val="0"/>
              </w:rPr>
              <w:t xml:space="preserve"> is aware of potential degraded Autopilot performance on ILS, </w:t>
            </w:r>
            <w:r w:rsidR="00AC540C">
              <w:rPr>
                <w:b w:val="0"/>
              </w:rPr>
              <w:t>glideslope</w:t>
            </w:r>
            <w:r w:rsidR="00426142">
              <w:rPr>
                <w:b w:val="0"/>
              </w:rPr>
              <w:t>,</w:t>
            </w:r>
            <w:r w:rsidRPr="00131E89">
              <w:rPr>
                <w:b w:val="0"/>
              </w:rPr>
              <w:t xml:space="preserve"> or LPV,</w:t>
            </w:r>
          </w:p>
          <w:p w14:paraId="03E018BB" w14:textId="77777777" w:rsidR="00131E89" w:rsidRPr="00131E89" w:rsidRDefault="00131E89" w:rsidP="001408F6">
            <w:pPr>
              <w:pStyle w:val="MMELTableBody"/>
              <w:ind w:left="720" w:hanging="360"/>
              <w:jc w:val="left"/>
              <w:rPr>
                <w:b w:val="0"/>
              </w:rPr>
            </w:pPr>
            <w:r w:rsidRPr="00131E89">
              <w:rPr>
                <w:b w:val="0"/>
              </w:rPr>
              <w:t>d)</w:t>
            </w:r>
            <w:r w:rsidRPr="00131E89">
              <w:rPr>
                <w:b w:val="0"/>
              </w:rPr>
              <w:tab/>
              <w:t>Category A operations which require the use of the radar (radio) altimeter are not performed, and</w:t>
            </w:r>
          </w:p>
          <w:p w14:paraId="47216725" w14:textId="77777777" w:rsidR="008D5030" w:rsidRPr="00131E89" w:rsidRDefault="00131E89" w:rsidP="00DE0F41">
            <w:pPr>
              <w:pStyle w:val="MMELTableBody"/>
              <w:spacing w:after="120"/>
              <w:ind w:left="720" w:hanging="360"/>
              <w:jc w:val="left"/>
              <w:rPr>
                <w:b w:val="0"/>
              </w:rPr>
            </w:pPr>
            <w:r w:rsidRPr="00131E89">
              <w:rPr>
                <w:b w:val="0"/>
              </w:rPr>
              <w:t>e)</w:t>
            </w:r>
            <w:r w:rsidRPr="00131E89">
              <w:rPr>
                <w:b w:val="0"/>
              </w:rPr>
              <w:tab/>
              <w:t>Operations do not require its use.</w:t>
            </w:r>
          </w:p>
        </w:tc>
        <w:tc>
          <w:tcPr>
            <w:tcW w:w="628" w:type="dxa"/>
            <w:tcBorders>
              <w:top w:val="nil"/>
              <w:left w:val="nil"/>
              <w:bottom w:val="single" w:sz="4" w:space="0" w:color="auto"/>
            </w:tcBorders>
            <w:shd w:val="clear" w:color="auto" w:fill="auto"/>
          </w:tcPr>
          <w:p w14:paraId="677ECC88" w14:textId="77777777" w:rsidR="008D5030" w:rsidRPr="004F03F6" w:rsidRDefault="008D5030" w:rsidP="00CC68D6">
            <w:pPr>
              <w:jc w:val="center"/>
              <w:rPr>
                <w:rFonts w:ascii="Arial" w:hAnsi="Arial" w:cs="Arial"/>
              </w:rPr>
            </w:pPr>
          </w:p>
        </w:tc>
      </w:tr>
    </w:tbl>
    <w:p w14:paraId="7C228EDE" w14:textId="26DD49BF" w:rsidR="00F21F50" w:rsidRDefault="0031707F" w:rsidP="00F21F50">
      <w:pPr>
        <w:tabs>
          <w:tab w:val="left" w:pos="2700"/>
        </w:tabs>
        <w:spacing w:before="240" w:after="240"/>
      </w:pPr>
      <w:r w:rsidRPr="004F03F6">
        <w:lastRenderedPageBreak/>
        <w:t xml:space="preserve">Each Flight Operations Evaluation Board (FOEB) Chair should </w:t>
      </w:r>
      <w:r w:rsidR="004D7B21" w:rsidRPr="004F03F6">
        <w:t xml:space="preserve">review the specific </w:t>
      </w:r>
      <w:r w:rsidR="00005F8D">
        <w:t>rotorcraft</w:t>
      </w:r>
      <w:r w:rsidR="004D7B21" w:rsidRPr="004F03F6">
        <w:t xml:space="preserve"> configuration(s) and </w:t>
      </w:r>
      <w:r w:rsidRPr="004F03F6">
        <w:t>apply this policy to affected MMELs through the normal FOEB process.</w:t>
      </w:r>
    </w:p>
    <w:p w14:paraId="1262DF95" w14:textId="16EBE636" w:rsidR="0099160F" w:rsidRDefault="0099160F" w:rsidP="0099160F">
      <w:pPr>
        <w:tabs>
          <w:tab w:val="left" w:pos="2700"/>
        </w:tabs>
        <w:spacing w:before="480" w:after="240"/>
      </w:pPr>
      <w:r>
        <w:t>ORIGINAL SIGNED by</w:t>
      </w:r>
    </w:p>
    <w:p w14:paraId="4A135BE6" w14:textId="1F592686" w:rsidR="0099160F" w:rsidRDefault="0099160F" w:rsidP="0099160F">
      <w:pPr>
        <w:tabs>
          <w:tab w:val="left" w:pos="2700"/>
        </w:tabs>
      </w:pPr>
      <w:r>
        <w:t xml:space="preserve">/s/ </w:t>
      </w:r>
      <w:r w:rsidR="008632ED">
        <w:t>Thomas F. Malone</w:t>
      </w:r>
    </w:p>
    <w:p w14:paraId="54CFE2DE" w14:textId="72EB5B1D" w:rsidR="0031707F" w:rsidRPr="004F03F6" w:rsidRDefault="00497467" w:rsidP="0099160F">
      <w:pPr>
        <w:tabs>
          <w:tab w:val="left" w:pos="2700"/>
        </w:tabs>
      </w:pPr>
      <w:r w:rsidRPr="004F03F6">
        <w:t>Manager, Air Transportation Division</w:t>
      </w:r>
    </w:p>
    <w:sectPr w:rsidR="0031707F" w:rsidRPr="004F03F6" w:rsidSect="004502CC">
      <w:footerReference w:type="default" r:id="rId8"/>
      <w:pgSz w:w="12240" w:h="15840"/>
      <w:pgMar w:top="720" w:right="1080" w:bottom="720" w:left="108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6E2741" w14:textId="77777777" w:rsidR="001F3593" w:rsidRDefault="001F3593" w:rsidP="004502CC">
      <w:r>
        <w:separator/>
      </w:r>
    </w:p>
  </w:endnote>
  <w:endnote w:type="continuationSeparator" w:id="0">
    <w:p w14:paraId="2E41621E" w14:textId="77777777" w:rsidR="001F3593" w:rsidRDefault="001F3593" w:rsidP="00450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E7808" w14:textId="307C06C7" w:rsidR="00CF42AA" w:rsidRDefault="00CF42AA" w:rsidP="00272017">
    <w:pPr>
      <w:pStyle w:val="Footer"/>
      <w:jc w:val="center"/>
      <w:rPr>
        <w:noProof/>
      </w:rPr>
    </w:pPr>
    <w:r>
      <w:t xml:space="preserve">Page </w:t>
    </w:r>
    <w:r>
      <w:fldChar w:fldCharType="begin"/>
    </w:r>
    <w:r>
      <w:instrText xml:space="preserve"> PAGE   \* MERGEFORMAT </w:instrText>
    </w:r>
    <w:r>
      <w:fldChar w:fldCharType="separate"/>
    </w:r>
    <w:r>
      <w:rPr>
        <w:noProof/>
      </w:rPr>
      <w:t>1</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3</w:t>
    </w:r>
    <w:r>
      <w:rPr>
        <w:noProof/>
      </w:rPr>
      <w:fldChar w:fldCharType="end"/>
    </w:r>
  </w:p>
  <w:p w14:paraId="13CBD2B8" w14:textId="77777777" w:rsidR="00272017" w:rsidRPr="00272017" w:rsidRDefault="00272017" w:rsidP="00272017">
    <w:pPr>
      <w:widowControl w:val="0"/>
      <w:shd w:val="clear" w:color="auto" w:fill="FFFFFF"/>
      <w:jc w:val="center"/>
      <w:rPr>
        <w:rFonts w:eastAsia="Calibri"/>
      </w:rPr>
    </w:pPr>
    <w:r w:rsidRPr="00272017">
      <w:rPr>
        <w:rFonts w:eastAsia="Calibri"/>
      </w:rPr>
      <w:t>UNCONTROLLED COPY WHEN DOWNLOADED</w:t>
    </w:r>
  </w:p>
  <w:p w14:paraId="211CBF89" w14:textId="7EC433E8" w:rsidR="00272017" w:rsidRPr="00272017" w:rsidRDefault="00272017" w:rsidP="00791B42">
    <w:pPr>
      <w:widowControl w:val="0"/>
      <w:shd w:val="clear" w:color="auto" w:fill="FFFFFF"/>
      <w:spacing w:after="240"/>
      <w:jc w:val="center"/>
      <w:rPr>
        <w:rFonts w:eastAsia="Calibri"/>
      </w:rPr>
    </w:pPr>
    <w:r w:rsidRPr="00272017">
      <w:rPr>
        <w:rFonts w:eastAsia="Calibri"/>
      </w:rPr>
      <w:t>Check with FSIMS to verify current version before using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2F8F9E" w14:textId="77777777" w:rsidR="001F3593" w:rsidRDefault="001F3593" w:rsidP="004502CC">
      <w:r>
        <w:separator/>
      </w:r>
    </w:p>
  </w:footnote>
  <w:footnote w:type="continuationSeparator" w:id="0">
    <w:p w14:paraId="71FE48EC" w14:textId="77777777" w:rsidR="001F3593" w:rsidRDefault="001F3593" w:rsidP="004502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4620B"/>
    <w:multiLevelType w:val="hybridMultilevel"/>
    <w:tmpl w:val="832A82DE"/>
    <w:lvl w:ilvl="0" w:tplc="FD2409AE">
      <w:start w:val="1"/>
      <w:numFmt w:val="lowerLetter"/>
      <w:lvlText w:val="%1)"/>
      <w:lvlJc w:val="left"/>
      <w:pPr>
        <w:ind w:left="720" w:hanging="360"/>
      </w:pPr>
      <w:rPr>
        <w:strike/>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1009B2"/>
    <w:multiLevelType w:val="hybridMultilevel"/>
    <w:tmpl w:val="DFE872BA"/>
    <w:lvl w:ilvl="0" w:tplc="BA32A3FA">
      <w:start w:val="1"/>
      <w:numFmt w:val="lowerLetter"/>
      <w:lvlText w:val="%1)"/>
      <w:lvlJc w:val="left"/>
      <w:pPr>
        <w:ind w:left="720" w:hanging="360"/>
      </w:pPr>
      <w:rPr>
        <w:strike/>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0C2600"/>
    <w:multiLevelType w:val="hybridMultilevel"/>
    <w:tmpl w:val="120A7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C273EF"/>
    <w:multiLevelType w:val="hybridMultilevel"/>
    <w:tmpl w:val="6AC46F8C"/>
    <w:lvl w:ilvl="0" w:tplc="E96EAA88">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00458F"/>
    <w:multiLevelType w:val="hybridMultilevel"/>
    <w:tmpl w:val="6C9610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A700E36"/>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02E"/>
    <w:rsid w:val="00001115"/>
    <w:rsid w:val="0000333C"/>
    <w:rsid w:val="000036BB"/>
    <w:rsid w:val="00005F8D"/>
    <w:rsid w:val="00051901"/>
    <w:rsid w:val="00053247"/>
    <w:rsid w:val="0006249B"/>
    <w:rsid w:val="000A12F5"/>
    <w:rsid w:val="000A3942"/>
    <w:rsid w:val="000C4C87"/>
    <w:rsid w:val="000D0259"/>
    <w:rsid w:val="000D3E13"/>
    <w:rsid w:val="000D73C6"/>
    <w:rsid w:val="00100220"/>
    <w:rsid w:val="001172B4"/>
    <w:rsid w:val="001234CC"/>
    <w:rsid w:val="00124838"/>
    <w:rsid w:val="00131E89"/>
    <w:rsid w:val="001408F6"/>
    <w:rsid w:val="0015297D"/>
    <w:rsid w:val="0015509B"/>
    <w:rsid w:val="0016210A"/>
    <w:rsid w:val="001779EC"/>
    <w:rsid w:val="001A0BFB"/>
    <w:rsid w:val="001A2FBA"/>
    <w:rsid w:val="001A6C41"/>
    <w:rsid w:val="001C17DA"/>
    <w:rsid w:val="001C35F3"/>
    <w:rsid w:val="001D70D9"/>
    <w:rsid w:val="001F3593"/>
    <w:rsid w:val="002117F8"/>
    <w:rsid w:val="00230612"/>
    <w:rsid w:val="00236001"/>
    <w:rsid w:val="00255464"/>
    <w:rsid w:val="00272017"/>
    <w:rsid w:val="002B1F59"/>
    <w:rsid w:val="002B66FF"/>
    <w:rsid w:val="002B72AD"/>
    <w:rsid w:val="002E4367"/>
    <w:rsid w:val="002E5216"/>
    <w:rsid w:val="0031707F"/>
    <w:rsid w:val="00325E98"/>
    <w:rsid w:val="00342967"/>
    <w:rsid w:val="00372A08"/>
    <w:rsid w:val="003959D4"/>
    <w:rsid w:val="003A3BF7"/>
    <w:rsid w:val="003B0C38"/>
    <w:rsid w:val="003C19FE"/>
    <w:rsid w:val="003F263C"/>
    <w:rsid w:val="00426142"/>
    <w:rsid w:val="004335FB"/>
    <w:rsid w:val="004415D2"/>
    <w:rsid w:val="00441AB7"/>
    <w:rsid w:val="0044298E"/>
    <w:rsid w:val="00446368"/>
    <w:rsid w:val="00446F83"/>
    <w:rsid w:val="0044784D"/>
    <w:rsid w:val="004502CC"/>
    <w:rsid w:val="00457E94"/>
    <w:rsid w:val="0046411D"/>
    <w:rsid w:val="004748BE"/>
    <w:rsid w:val="004852FC"/>
    <w:rsid w:val="00494EC0"/>
    <w:rsid w:val="00497467"/>
    <w:rsid w:val="004C7799"/>
    <w:rsid w:val="004D565A"/>
    <w:rsid w:val="004D7B21"/>
    <w:rsid w:val="004F03F6"/>
    <w:rsid w:val="004F228D"/>
    <w:rsid w:val="00514272"/>
    <w:rsid w:val="00591682"/>
    <w:rsid w:val="005975DA"/>
    <w:rsid w:val="005B21BC"/>
    <w:rsid w:val="005C3CE8"/>
    <w:rsid w:val="005D04AD"/>
    <w:rsid w:val="00623097"/>
    <w:rsid w:val="00644D22"/>
    <w:rsid w:val="006958CD"/>
    <w:rsid w:val="006D41DE"/>
    <w:rsid w:val="006E33AA"/>
    <w:rsid w:val="006E7093"/>
    <w:rsid w:val="007125D4"/>
    <w:rsid w:val="00730BC5"/>
    <w:rsid w:val="007623DE"/>
    <w:rsid w:val="00763BAB"/>
    <w:rsid w:val="007676DB"/>
    <w:rsid w:val="00791B42"/>
    <w:rsid w:val="00793493"/>
    <w:rsid w:val="007F6932"/>
    <w:rsid w:val="008012F9"/>
    <w:rsid w:val="00805DAE"/>
    <w:rsid w:val="00807066"/>
    <w:rsid w:val="00814189"/>
    <w:rsid w:val="00822148"/>
    <w:rsid w:val="00845198"/>
    <w:rsid w:val="008632ED"/>
    <w:rsid w:val="008641B3"/>
    <w:rsid w:val="0087752B"/>
    <w:rsid w:val="008A5789"/>
    <w:rsid w:val="008B4BE0"/>
    <w:rsid w:val="008B6462"/>
    <w:rsid w:val="008C1E9C"/>
    <w:rsid w:val="008D5030"/>
    <w:rsid w:val="009138CB"/>
    <w:rsid w:val="00944AF3"/>
    <w:rsid w:val="00955D21"/>
    <w:rsid w:val="009831D6"/>
    <w:rsid w:val="0099160F"/>
    <w:rsid w:val="009935B5"/>
    <w:rsid w:val="009A5213"/>
    <w:rsid w:val="009A61DA"/>
    <w:rsid w:val="009A706D"/>
    <w:rsid w:val="009B03D6"/>
    <w:rsid w:val="009E2AC0"/>
    <w:rsid w:val="00A11BDB"/>
    <w:rsid w:val="00A13317"/>
    <w:rsid w:val="00A1473B"/>
    <w:rsid w:val="00A3002E"/>
    <w:rsid w:val="00A31BBE"/>
    <w:rsid w:val="00A338CD"/>
    <w:rsid w:val="00A56DF4"/>
    <w:rsid w:val="00A635D6"/>
    <w:rsid w:val="00A76A5A"/>
    <w:rsid w:val="00AA7AC3"/>
    <w:rsid w:val="00AC1390"/>
    <w:rsid w:val="00AC540C"/>
    <w:rsid w:val="00AC5BB2"/>
    <w:rsid w:val="00AC6732"/>
    <w:rsid w:val="00AD2A95"/>
    <w:rsid w:val="00AE4BE6"/>
    <w:rsid w:val="00AF1322"/>
    <w:rsid w:val="00B40A0D"/>
    <w:rsid w:val="00B630E7"/>
    <w:rsid w:val="00B757C2"/>
    <w:rsid w:val="00B813A3"/>
    <w:rsid w:val="00B90266"/>
    <w:rsid w:val="00BA05B5"/>
    <w:rsid w:val="00BA2B43"/>
    <w:rsid w:val="00BC30AF"/>
    <w:rsid w:val="00BD3042"/>
    <w:rsid w:val="00BD3F40"/>
    <w:rsid w:val="00BE2D52"/>
    <w:rsid w:val="00BE3676"/>
    <w:rsid w:val="00BE4D6C"/>
    <w:rsid w:val="00BE5535"/>
    <w:rsid w:val="00BE7F1E"/>
    <w:rsid w:val="00C10B8F"/>
    <w:rsid w:val="00C2457E"/>
    <w:rsid w:val="00C45BB2"/>
    <w:rsid w:val="00CA2CF3"/>
    <w:rsid w:val="00CB4237"/>
    <w:rsid w:val="00CD64C2"/>
    <w:rsid w:val="00CF00AC"/>
    <w:rsid w:val="00CF42AA"/>
    <w:rsid w:val="00CF6576"/>
    <w:rsid w:val="00D02B1B"/>
    <w:rsid w:val="00D17810"/>
    <w:rsid w:val="00D23C51"/>
    <w:rsid w:val="00D34842"/>
    <w:rsid w:val="00D44479"/>
    <w:rsid w:val="00D52415"/>
    <w:rsid w:val="00D603A7"/>
    <w:rsid w:val="00D623FA"/>
    <w:rsid w:val="00D64568"/>
    <w:rsid w:val="00D93B32"/>
    <w:rsid w:val="00D96DB5"/>
    <w:rsid w:val="00DE0F41"/>
    <w:rsid w:val="00DE60E3"/>
    <w:rsid w:val="00DE6C17"/>
    <w:rsid w:val="00DF0527"/>
    <w:rsid w:val="00DF1D13"/>
    <w:rsid w:val="00E07586"/>
    <w:rsid w:val="00E10C9D"/>
    <w:rsid w:val="00E1141D"/>
    <w:rsid w:val="00E31A1F"/>
    <w:rsid w:val="00E45BCE"/>
    <w:rsid w:val="00E5347F"/>
    <w:rsid w:val="00E53BE8"/>
    <w:rsid w:val="00E9095C"/>
    <w:rsid w:val="00E91AF9"/>
    <w:rsid w:val="00E91B3A"/>
    <w:rsid w:val="00EA3155"/>
    <w:rsid w:val="00EB439B"/>
    <w:rsid w:val="00EC100C"/>
    <w:rsid w:val="00EF1066"/>
    <w:rsid w:val="00F21F50"/>
    <w:rsid w:val="00F30E13"/>
    <w:rsid w:val="00F36EF9"/>
    <w:rsid w:val="00F54818"/>
    <w:rsid w:val="00F7565F"/>
    <w:rsid w:val="00F96E39"/>
    <w:rsid w:val="00FA2A48"/>
    <w:rsid w:val="00FB1BB2"/>
    <w:rsid w:val="00FB45B0"/>
    <w:rsid w:val="00FF3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E6D9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002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Light1">
    <w:name w:val="Table Grid Light1"/>
    <w:basedOn w:val="TableNormal"/>
    <w:uiPriority w:val="40"/>
    <w:rsid w:val="0031707F"/>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er">
    <w:name w:val="Table header"/>
    <w:rsid w:val="0031707F"/>
    <w:pPr>
      <w:spacing w:after="0" w:line="240" w:lineRule="auto"/>
    </w:pPr>
    <w:rPr>
      <w:rFonts w:ascii="Arial" w:eastAsia="Times New Roman" w:hAnsi="Arial" w:cs="Times New Roman"/>
      <w:szCs w:val="24"/>
    </w:rPr>
  </w:style>
  <w:style w:type="paragraph" w:customStyle="1" w:styleId="MMELHeader">
    <w:name w:val="MMEL Header"/>
    <w:basedOn w:val="Normal"/>
    <w:qFormat/>
    <w:rsid w:val="0031707F"/>
    <w:pPr>
      <w:pBdr>
        <w:top w:val="single" w:sz="12" w:space="1" w:color="auto"/>
        <w:left w:val="single" w:sz="12" w:space="4" w:color="auto"/>
        <w:bottom w:val="single" w:sz="12" w:space="1" w:color="auto"/>
        <w:right w:val="single" w:sz="12" w:space="4" w:color="auto"/>
      </w:pBdr>
      <w:ind w:left="115" w:right="115"/>
    </w:pPr>
    <w:rPr>
      <w:rFonts w:ascii="Arial" w:hAnsi="Arial" w:cs="Arial"/>
      <w:caps/>
      <w:sz w:val="22"/>
    </w:rPr>
  </w:style>
  <w:style w:type="paragraph" w:customStyle="1" w:styleId="ATASystemtitle">
    <w:name w:val="ATA System title"/>
    <w:basedOn w:val="Normal"/>
    <w:qFormat/>
    <w:rsid w:val="0031707F"/>
    <w:pPr>
      <w:pBdr>
        <w:left w:val="single" w:sz="8" w:space="4" w:color="auto"/>
        <w:bottom w:val="single" w:sz="8" w:space="1" w:color="auto"/>
        <w:right w:val="single" w:sz="8" w:space="4" w:color="auto"/>
      </w:pBdr>
      <w:shd w:val="pct15" w:color="auto" w:fill="auto"/>
      <w:tabs>
        <w:tab w:val="left" w:pos="1368"/>
        <w:tab w:val="left" w:pos="4125"/>
        <w:tab w:val="left" w:pos="4573"/>
        <w:tab w:val="left" w:pos="5021"/>
        <w:tab w:val="left" w:pos="5469"/>
        <w:tab w:val="left" w:pos="9960"/>
      </w:tabs>
      <w:ind w:left="130" w:right="101"/>
    </w:pPr>
    <w:rPr>
      <w:rFonts w:ascii="Arial" w:hAnsi="Arial" w:cs="Arial"/>
      <w:b/>
      <w:sz w:val="22"/>
      <w:szCs w:val="22"/>
    </w:rPr>
  </w:style>
  <w:style w:type="paragraph" w:customStyle="1" w:styleId="MMELTableHeader">
    <w:name w:val="MMEL Table Header"/>
    <w:basedOn w:val="Normal"/>
    <w:qFormat/>
    <w:rsid w:val="0031707F"/>
    <w:pPr>
      <w:spacing w:after="60"/>
      <w:jc w:val="center"/>
    </w:pPr>
    <w:rPr>
      <w:rFonts w:ascii="Arial" w:hAnsi="Arial" w:cs="Arial"/>
      <w:b/>
      <w:sz w:val="16"/>
      <w:szCs w:val="16"/>
    </w:rPr>
  </w:style>
  <w:style w:type="paragraph" w:customStyle="1" w:styleId="MMELTableBody">
    <w:name w:val="MMEL Table Body"/>
    <w:basedOn w:val="Normal"/>
    <w:qFormat/>
    <w:rsid w:val="0031707F"/>
    <w:pPr>
      <w:jc w:val="center"/>
    </w:pPr>
    <w:rPr>
      <w:rFonts w:ascii="Arial" w:hAnsi="Arial" w:cs="Arial"/>
      <w:b/>
      <w:sz w:val="22"/>
      <w:szCs w:val="22"/>
    </w:rPr>
  </w:style>
  <w:style w:type="paragraph" w:styleId="Header">
    <w:name w:val="header"/>
    <w:basedOn w:val="Normal"/>
    <w:link w:val="HeaderChar"/>
    <w:unhideWhenUsed/>
    <w:rsid w:val="004502CC"/>
    <w:pPr>
      <w:tabs>
        <w:tab w:val="center" w:pos="4680"/>
        <w:tab w:val="right" w:pos="9360"/>
      </w:tabs>
    </w:pPr>
  </w:style>
  <w:style w:type="character" w:customStyle="1" w:styleId="HeaderChar">
    <w:name w:val="Header Char"/>
    <w:basedOn w:val="DefaultParagraphFont"/>
    <w:link w:val="Header"/>
    <w:rsid w:val="004502C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502CC"/>
    <w:pPr>
      <w:tabs>
        <w:tab w:val="center" w:pos="4680"/>
        <w:tab w:val="right" w:pos="9360"/>
      </w:tabs>
    </w:pPr>
  </w:style>
  <w:style w:type="character" w:customStyle="1" w:styleId="FooterChar">
    <w:name w:val="Footer Char"/>
    <w:basedOn w:val="DefaultParagraphFont"/>
    <w:link w:val="Footer"/>
    <w:uiPriority w:val="99"/>
    <w:rsid w:val="004502C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30612"/>
    <w:rPr>
      <w:rFonts w:ascii="Tahoma" w:hAnsi="Tahoma" w:cs="Tahoma"/>
      <w:sz w:val="16"/>
      <w:szCs w:val="16"/>
    </w:rPr>
  </w:style>
  <w:style w:type="character" w:customStyle="1" w:styleId="BalloonTextChar">
    <w:name w:val="Balloon Text Char"/>
    <w:basedOn w:val="DefaultParagraphFont"/>
    <w:link w:val="BalloonText"/>
    <w:uiPriority w:val="99"/>
    <w:semiHidden/>
    <w:rsid w:val="00230612"/>
    <w:rPr>
      <w:rFonts w:ascii="Tahoma" w:eastAsia="Times New Roman" w:hAnsi="Tahoma" w:cs="Tahoma"/>
      <w:sz w:val="16"/>
      <w:szCs w:val="16"/>
    </w:rPr>
  </w:style>
  <w:style w:type="character" w:styleId="Hyperlink">
    <w:name w:val="Hyperlink"/>
    <w:basedOn w:val="DefaultParagraphFont"/>
    <w:uiPriority w:val="99"/>
    <w:unhideWhenUsed/>
    <w:rsid w:val="008C1E9C"/>
    <w:rPr>
      <w:color w:val="0563C1" w:themeColor="hyperlink"/>
      <w:u w:val="single"/>
    </w:rPr>
  </w:style>
  <w:style w:type="table" w:styleId="TableGrid">
    <w:name w:val="Table Grid"/>
    <w:basedOn w:val="TableNormal"/>
    <w:uiPriority w:val="39"/>
    <w:rsid w:val="008C1E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5030"/>
    <w:pPr>
      <w:ind w:left="720"/>
      <w:contextualSpacing/>
    </w:pPr>
    <w:rPr>
      <w:rFonts w:ascii="Arial" w:hAnsi="Arial" w:cs="Arial"/>
      <w:sz w:val="22"/>
      <w:szCs w:val="22"/>
    </w:rPr>
  </w:style>
  <w:style w:type="character" w:styleId="CommentReference">
    <w:name w:val="annotation reference"/>
    <w:basedOn w:val="DefaultParagraphFont"/>
    <w:uiPriority w:val="99"/>
    <w:semiHidden/>
    <w:unhideWhenUsed/>
    <w:rsid w:val="00372A08"/>
    <w:rPr>
      <w:sz w:val="16"/>
      <w:szCs w:val="16"/>
    </w:rPr>
  </w:style>
  <w:style w:type="paragraph" w:styleId="CommentText">
    <w:name w:val="annotation text"/>
    <w:basedOn w:val="Normal"/>
    <w:link w:val="CommentTextChar"/>
    <w:uiPriority w:val="99"/>
    <w:semiHidden/>
    <w:unhideWhenUsed/>
    <w:rsid w:val="00372A08"/>
    <w:rPr>
      <w:sz w:val="20"/>
      <w:szCs w:val="20"/>
    </w:rPr>
  </w:style>
  <w:style w:type="character" w:customStyle="1" w:styleId="CommentTextChar">
    <w:name w:val="Comment Text Char"/>
    <w:basedOn w:val="DefaultParagraphFont"/>
    <w:link w:val="CommentText"/>
    <w:uiPriority w:val="99"/>
    <w:semiHidden/>
    <w:rsid w:val="00372A0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72A08"/>
    <w:rPr>
      <w:b/>
      <w:bCs/>
    </w:rPr>
  </w:style>
  <w:style w:type="character" w:customStyle="1" w:styleId="CommentSubjectChar">
    <w:name w:val="Comment Subject Char"/>
    <w:basedOn w:val="CommentTextChar"/>
    <w:link w:val="CommentSubject"/>
    <w:uiPriority w:val="99"/>
    <w:semiHidden/>
    <w:rsid w:val="00372A08"/>
    <w:rPr>
      <w:rFonts w:ascii="Times New Roman" w:eastAsia="Times New Roman" w:hAnsi="Times New Roman" w:cs="Times New Roman"/>
      <w:b/>
      <w:bCs/>
      <w:sz w:val="20"/>
      <w:szCs w:val="20"/>
    </w:rPr>
  </w:style>
  <w:style w:type="paragraph" w:styleId="Revision">
    <w:name w:val="Revision"/>
    <w:hidden/>
    <w:uiPriority w:val="99"/>
    <w:semiHidden/>
    <w:rsid w:val="00124838"/>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678621">
      <w:bodyDiv w:val="1"/>
      <w:marLeft w:val="0"/>
      <w:marRight w:val="0"/>
      <w:marTop w:val="0"/>
      <w:marBottom w:val="0"/>
      <w:divBdr>
        <w:top w:val="none" w:sz="0" w:space="0" w:color="auto"/>
        <w:left w:val="none" w:sz="0" w:space="0" w:color="auto"/>
        <w:bottom w:val="none" w:sz="0" w:space="0" w:color="auto"/>
        <w:right w:val="none" w:sz="0" w:space="0" w:color="auto"/>
      </w:divBdr>
    </w:div>
    <w:div w:id="782458240">
      <w:bodyDiv w:val="1"/>
      <w:marLeft w:val="0"/>
      <w:marRight w:val="0"/>
      <w:marTop w:val="0"/>
      <w:marBottom w:val="0"/>
      <w:divBdr>
        <w:top w:val="none" w:sz="0" w:space="0" w:color="auto"/>
        <w:left w:val="none" w:sz="0" w:space="0" w:color="auto"/>
        <w:bottom w:val="none" w:sz="0" w:space="0" w:color="auto"/>
        <w:right w:val="none" w:sz="0" w:space="0" w:color="auto"/>
      </w:divBdr>
    </w:div>
    <w:div w:id="941911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535</Words>
  <Characters>3055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2019-11-04T12:57:00Z</dcterms:created>
  <dcterms:modified xsi:type="dcterms:W3CDTF">2019-11-04T12:58:00Z</dcterms:modified>
</cp:coreProperties>
</file>